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503A" w:rsidRDefault="007C503A">
      <w:pPr>
        <w:rPr>
          <w:rFonts w:ascii="Arial" w:hAnsi="Arial" w:cs="Arial"/>
        </w:rPr>
      </w:pPr>
      <w:r>
        <w:rPr>
          <w:rFonts w:ascii="Arial" w:hAnsi="Arial" w:cs="Arial"/>
        </w:rPr>
        <w:t>4 strane</w:t>
      </w:r>
    </w:p>
    <w:p w:rsidR="007C503A" w:rsidRDefault="007C503A">
      <w:pPr>
        <w:rPr>
          <w:rFonts w:ascii="Arial" w:hAnsi="Arial" w:cs="Arial"/>
        </w:rPr>
      </w:pPr>
    </w:p>
    <w:p w:rsidR="007C503A" w:rsidRDefault="007C503A">
      <w:pPr>
        <w:rPr>
          <w:rFonts w:ascii="Arial" w:hAnsi="Arial" w:cs="Arial"/>
        </w:rPr>
      </w:pPr>
      <w:r>
        <w:rPr>
          <w:rFonts w:ascii="Arial" w:hAnsi="Arial" w:cs="Arial"/>
        </w:rPr>
        <w:t>1079adolescenti tema</w:t>
      </w:r>
    </w:p>
    <w:p w:rsidR="007C503A" w:rsidRDefault="007C503A">
      <w:pPr>
        <w:rPr>
          <w:rFonts w:ascii="Arial" w:hAnsi="Arial" w:cs="Arial"/>
        </w:rPr>
      </w:pPr>
    </w:p>
    <w:p w:rsidR="007C503A" w:rsidRDefault="007C503A">
      <w:pPr>
        <w:rPr>
          <w:rFonts w:ascii="Arial" w:hAnsi="Arial" w:cs="Arial"/>
        </w:rPr>
      </w:pPr>
      <w:r>
        <w:rPr>
          <w:rFonts w:ascii="Arial" w:hAnsi="Arial" w:cs="Arial"/>
        </w:rPr>
        <w:t>Ž1 = Zdravlje</w:t>
      </w:r>
      <w:r w:rsidR="008E38AB">
        <w:rPr>
          <w:rFonts w:ascii="Arial" w:hAnsi="Arial" w:cs="Arial"/>
        </w:rPr>
        <w:t xml:space="preserve"> </w:t>
      </w:r>
    </w:p>
    <w:p w:rsidR="007C503A" w:rsidRDefault="007C503A">
      <w:pPr>
        <w:rPr>
          <w:rFonts w:ascii="Arial" w:hAnsi="Arial" w:cs="Arial"/>
        </w:rPr>
      </w:pPr>
    </w:p>
    <w:p w:rsidR="007C503A" w:rsidRDefault="007C503A">
      <w:pPr>
        <w:rPr>
          <w:rFonts w:ascii="Arial" w:hAnsi="Arial" w:cs="Arial"/>
        </w:rPr>
      </w:pPr>
      <w:r>
        <w:rPr>
          <w:rFonts w:ascii="Arial" w:hAnsi="Arial" w:cs="Arial"/>
        </w:rPr>
        <w:t xml:space="preserve">Ž1 = </w:t>
      </w:r>
      <w:r w:rsidR="006C7722" w:rsidRPr="006C7722">
        <w:rPr>
          <w:rFonts w:ascii="Arial" w:hAnsi="Arial" w:cs="Arial"/>
        </w:rPr>
        <w:t>Pitali smo stručnjaka: Šta je uzrok naglih promjena raspoloženja kod najmlađe populacije i adolescenata</w:t>
      </w:r>
    </w:p>
    <w:p w:rsidR="006C7722" w:rsidRDefault="006C7722">
      <w:pPr>
        <w:rPr>
          <w:rFonts w:ascii="Arial" w:hAnsi="Arial" w:cs="Arial"/>
        </w:rPr>
      </w:pPr>
    </w:p>
    <w:p w:rsidR="007C503A" w:rsidRDefault="00A0506C">
      <w:pPr>
        <w:rPr>
          <w:rFonts w:ascii="Arial" w:hAnsi="Arial" w:cs="Arial"/>
        </w:rPr>
      </w:pPr>
      <w:r>
        <w:rPr>
          <w:rFonts w:ascii="Arial" w:hAnsi="Arial" w:cs="Arial"/>
        </w:rPr>
        <w:t xml:space="preserve">Ž2 = </w:t>
      </w:r>
      <w:r w:rsidR="006C7722" w:rsidRPr="006C7722">
        <w:rPr>
          <w:rFonts w:ascii="Arial" w:hAnsi="Arial" w:cs="Arial"/>
        </w:rPr>
        <w:t>12.2 posto djece u BiH do 15. godine pomišlja na samoubistvo</w:t>
      </w:r>
    </w:p>
    <w:p w:rsidR="007C503A" w:rsidRDefault="007C503A">
      <w:pPr>
        <w:rPr>
          <w:rFonts w:ascii="Arial" w:hAnsi="Arial" w:cs="Arial"/>
        </w:rPr>
      </w:pPr>
    </w:p>
    <w:p w:rsidR="007C503A" w:rsidRDefault="007C503A">
      <w:pPr>
        <w:rPr>
          <w:rFonts w:ascii="Arial" w:hAnsi="Arial" w:cs="Arial"/>
        </w:rPr>
      </w:pPr>
      <w:r>
        <w:rPr>
          <w:rFonts w:ascii="Arial" w:hAnsi="Arial" w:cs="Arial"/>
        </w:rPr>
        <w:t>Ž3 = Prema podacima Svjetske zdravstvene organizacije</w:t>
      </w:r>
      <w:r w:rsidR="00A0506C">
        <w:rPr>
          <w:rFonts w:ascii="Arial" w:hAnsi="Arial" w:cs="Arial"/>
        </w:rPr>
        <w:t>,</w:t>
      </w:r>
      <w:r>
        <w:rPr>
          <w:rFonts w:ascii="Arial" w:hAnsi="Arial" w:cs="Arial"/>
        </w:rPr>
        <w:t xml:space="preserve"> </w:t>
      </w:r>
      <w:r w:rsidR="00C200C1">
        <w:rPr>
          <w:rFonts w:ascii="Arial" w:hAnsi="Arial" w:cs="Arial"/>
        </w:rPr>
        <w:t xml:space="preserve">od </w:t>
      </w:r>
      <w:r>
        <w:rPr>
          <w:rFonts w:ascii="Arial" w:hAnsi="Arial" w:cs="Arial"/>
        </w:rPr>
        <w:t>tri do 12 posto mladih ima ozbiljan psihički poremećaj, dok 20 posto mladih do 18</w:t>
      </w:r>
      <w:r w:rsidR="00C200C1">
        <w:rPr>
          <w:rFonts w:ascii="Arial" w:hAnsi="Arial" w:cs="Arial"/>
        </w:rPr>
        <w:t>.</w:t>
      </w:r>
      <w:r>
        <w:rPr>
          <w:rFonts w:ascii="Arial" w:hAnsi="Arial" w:cs="Arial"/>
        </w:rPr>
        <w:t xml:space="preserve"> godine ima neki od oblika razvojnih, internaliziranih ili eksternalizira</w:t>
      </w:r>
      <w:r w:rsidR="00A0506C">
        <w:rPr>
          <w:rFonts w:ascii="Arial" w:hAnsi="Arial" w:cs="Arial"/>
        </w:rPr>
        <w:t>nih problema. Smatra se da 10-</w:t>
      </w:r>
      <w:r>
        <w:rPr>
          <w:rFonts w:ascii="Arial" w:hAnsi="Arial" w:cs="Arial"/>
        </w:rPr>
        <w:t xml:space="preserve">20 posto djece i adolescenata ima jedan ili više mentalnih ili bihejvioralnih poremećaja, mada se prevalencije značajno razlikuju od studije do studije </w:t>
      </w:r>
    </w:p>
    <w:p w:rsidR="007C503A" w:rsidRDefault="007C503A">
      <w:pPr>
        <w:rPr>
          <w:rFonts w:ascii="Arial" w:hAnsi="Arial" w:cs="Arial"/>
        </w:rPr>
      </w:pPr>
    </w:p>
    <w:p w:rsidR="007C503A" w:rsidRDefault="007C503A">
      <w:pPr>
        <w:rPr>
          <w:rFonts w:ascii="Arial" w:hAnsi="Arial" w:cs="Arial"/>
        </w:rPr>
      </w:pPr>
      <w:r>
        <w:rPr>
          <w:rFonts w:ascii="Arial" w:hAnsi="Arial" w:cs="Arial"/>
        </w:rPr>
        <w:t>Ž8 = Piše: Selma Hodo</w:t>
      </w:r>
    </w:p>
    <w:p w:rsidR="007C503A" w:rsidRDefault="007C503A">
      <w:pPr>
        <w:rPr>
          <w:rFonts w:ascii="Arial" w:hAnsi="Arial" w:cs="Arial"/>
        </w:rPr>
      </w:pPr>
    </w:p>
    <w:p w:rsidR="007C503A" w:rsidRDefault="007C503A">
      <w:pPr>
        <w:rPr>
          <w:rFonts w:ascii="Arial" w:hAnsi="Arial" w:cs="Arial"/>
        </w:rPr>
      </w:pPr>
      <w:r>
        <w:rPr>
          <w:rFonts w:ascii="Arial" w:hAnsi="Arial" w:cs="Arial"/>
        </w:rPr>
        <w:t>Ž7 = Dr. sc</w:t>
      </w:r>
      <w:r w:rsidR="00A0506C">
        <w:rPr>
          <w:rFonts w:ascii="Arial" w:hAnsi="Arial" w:cs="Arial"/>
        </w:rPr>
        <w:t>i</w:t>
      </w:r>
      <w:r>
        <w:rPr>
          <w:rFonts w:ascii="Arial" w:hAnsi="Arial" w:cs="Arial"/>
        </w:rPr>
        <w:t xml:space="preserve"> Mirela Badurina, psihoterapeut</w:t>
      </w:r>
    </w:p>
    <w:p w:rsidR="007C503A" w:rsidRDefault="007C503A">
      <w:pPr>
        <w:rPr>
          <w:rFonts w:ascii="Arial" w:hAnsi="Arial" w:cs="Arial"/>
        </w:rPr>
      </w:pPr>
      <w:r>
        <w:rPr>
          <w:rFonts w:ascii="Arial" w:hAnsi="Arial" w:cs="Arial"/>
        </w:rPr>
        <w:t>Osniva</w:t>
      </w:r>
      <w:r w:rsidR="00A0506C">
        <w:rPr>
          <w:rFonts w:ascii="Arial" w:hAnsi="Arial" w:cs="Arial"/>
        </w:rPr>
        <w:t>č i director BHIDAPA-e, prvog ev</w:t>
      </w:r>
      <w:r>
        <w:rPr>
          <w:rFonts w:ascii="Arial" w:hAnsi="Arial" w:cs="Arial"/>
        </w:rPr>
        <w:t>ropskog akreditiranog edukacijskog programa za osposobljavanje stučnjaka iz oblasti psihoterapije i savjetovanja za djecu i mlade u BiH</w:t>
      </w:r>
    </w:p>
    <w:p w:rsidR="007C503A" w:rsidRDefault="007C503A">
      <w:pPr>
        <w:rPr>
          <w:rFonts w:ascii="Arial" w:hAnsi="Arial" w:cs="Arial"/>
        </w:rPr>
      </w:pPr>
    </w:p>
    <w:p w:rsidR="007C503A" w:rsidRDefault="007C503A">
      <w:pPr>
        <w:rPr>
          <w:rFonts w:ascii="Arial" w:hAnsi="Arial" w:cs="Arial"/>
        </w:rPr>
      </w:pPr>
      <w:r>
        <w:rPr>
          <w:rFonts w:ascii="Arial" w:hAnsi="Arial" w:cs="Arial"/>
        </w:rPr>
        <w:t>Ž7 = Ilustracija #adolescenti</w:t>
      </w:r>
    </w:p>
    <w:p w:rsidR="007C503A" w:rsidRDefault="007C503A">
      <w:pPr>
        <w:rPr>
          <w:rFonts w:ascii="Arial" w:hAnsi="Arial" w:cs="Arial"/>
        </w:rPr>
      </w:pPr>
      <w:r>
        <w:rPr>
          <w:rFonts w:ascii="Arial" w:hAnsi="Arial" w:cs="Arial"/>
        </w:rPr>
        <w:t>Ž7 = ilustracija2 #adolescenti2</w:t>
      </w:r>
    </w:p>
    <w:p w:rsidR="007C503A" w:rsidRDefault="007C503A">
      <w:pPr>
        <w:rPr>
          <w:rFonts w:ascii="Arial" w:hAnsi="Arial" w:cs="Arial"/>
        </w:rPr>
      </w:pPr>
    </w:p>
    <w:p w:rsidR="007C503A" w:rsidRDefault="007C503A">
      <w:pPr>
        <w:rPr>
          <w:rFonts w:ascii="Arial" w:hAnsi="Arial" w:cs="Arial"/>
        </w:rPr>
      </w:pPr>
      <w:r>
        <w:rPr>
          <w:rFonts w:ascii="Arial" w:hAnsi="Arial" w:cs="Arial"/>
        </w:rPr>
        <w:t xml:space="preserve">Svjedoci smo da savremeno doba ostavlja psihičke posljedice ne samo na srednju i zrelu životnu dob, već </w:t>
      </w:r>
      <w:r w:rsidR="00A0506C">
        <w:rPr>
          <w:rFonts w:ascii="Arial" w:hAnsi="Arial" w:cs="Arial"/>
        </w:rPr>
        <w:t>i na djecu i adolescente. Adolescencija i pubertete</w:t>
      </w:r>
      <w:r>
        <w:rPr>
          <w:rFonts w:ascii="Arial" w:hAnsi="Arial" w:cs="Arial"/>
        </w:rPr>
        <w:t xml:space="preserve"> sami po sebi su vrlo teški periodi za djecu, pa osim što se u pubertetu navikavaju na nove biološke promjene, u adolescenciji</w:t>
      </w:r>
      <w:r w:rsidR="00CE419A">
        <w:rPr>
          <w:rFonts w:ascii="Arial" w:hAnsi="Arial" w:cs="Arial"/>
        </w:rPr>
        <w:t>,</w:t>
      </w:r>
      <w:r>
        <w:rPr>
          <w:rFonts w:ascii="Arial" w:hAnsi="Arial" w:cs="Arial"/>
        </w:rPr>
        <w:t xml:space="preserve"> koje je doba odrastanja, mladi pokušavaju uspostaviti ravnotežu između djetinjstva i zrelosti. U ovoj fazi samoodgoja mlada osoba najčešće odbacuje autoritete, roditeljsku kontrolu i zbližava se s vršnjacima. Pa budući da je doba adolescencije vrijeme buntovništva, ispitivanja granica, unutrašnjih sukoba i sukoba s okolinom, mladi najčešće imaju problem s naglim promjenama raspoloženja. O uzrocima i razlozima zbog kojih djeca i adolescenti imaju ps</w:t>
      </w:r>
      <w:r w:rsidR="00CE419A">
        <w:rPr>
          <w:rFonts w:ascii="Arial" w:hAnsi="Arial" w:cs="Arial"/>
        </w:rPr>
        <w:t>ihičke tegobe razgovarali smo s</w:t>
      </w:r>
      <w:r>
        <w:rPr>
          <w:rFonts w:ascii="Arial" w:hAnsi="Arial" w:cs="Arial"/>
        </w:rPr>
        <w:t xml:space="preserve"> psihoterapeutkinjom Mirelom Badurinom. </w:t>
      </w:r>
    </w:p>
    <w:p w:rsidR="007C503A" w:rsidRDefault="007C503A">
      <w:pPr>
        <w:rPr>
          <w:rFonts w:ascii="Arial" w:hAnsi="Arial" w:cs="Arial"/>
        </w:rPr>
      </w:pPr>
    </w:p>
    <w:p w:rsidR="007C503A" w:rsidRDefault="007C503A">
      <w:pPr>
        <w:rPr>
          <w:rFonts w:ascii="Arial" w:hAnsi="Arial" w:cs="Arial"/>
        </w:rPr>
      </w:pPr>
      <w:r>
        <w:rPr>
          <w:rFonts w:ascii="Arial" w:hAnsi="Arial" w:cs="Arial"/>
        </w:rPr>
        <w:t>- Danas živimo u veoma stresnim okolnostima. S jedne strane brze i dramatične promjene, nesigurnost i neizvjesnost, na globalnom nivou, a s druge napredak na naučnom i tehnološkom planu, virtualni svijet bez granica, ali i sistemi vrijednosti, neminovno direktno ili indirektno u većoj ili manjoj mjeri utječu na živote najosjetljivijeg dijela društva, a to su djeca i mladi. Njihova osjetljivost proističe iz nerazvijenih mehanizama adaptacije, te visokog stepena egzistencijalne i razvojne ovisnosti o pomoći roditelja, odraslih i društva u cjelini. Budući da dijete nije sposobno samostalno preživjeti, ono je dio odnosa i mora postati privrženo nekome ko je dostupan i spreman na njega reagirati – kaže psihoterapeutkinja Badurina</w:t>
      </w:r>
      <w:r w:rsidR="00CE419A">
        <w:rPr>
          <w:rFonts w:ascii="Arial" w:hAnsi="Arial" w:cs="Arial"/>
        </w:rPr>
        <w:t>,</w:t>
      </w:r>
      <w:r>
        <w:rPr>
          <w:rFonts w:ascii="Arial" w:hAnsi="Arial" w:cs="Arial"/>
        </w:rPr>
        <w:t xml:space="preserve"> naglašavajući koliko je bitan način na koji s djetetom uspostavljamo kontakt od najranije dobi. </w:t>
      </w:r>
    </w:p>
    <w:p w:rsidR="007C503A" w:rsidRDefault="007C503A">
      <w:pPr>
        <w:rPr>
          <w:rFonts w:ascii="Arial" w:hAnsi="Arial" w:cs="Arial"/>
        </w:rPr>
      </w:pPr>
    </w:p>
    <w:p w:rsidR="007C503A" w:rsidRDefault="007C503A">
      <w:pPr>
        <w:rPr>
          <w:rFonts w:ascii="Arial" w:hAnsi="Arial" w:cs="Arial"/>
        </w:rPr>
      </w:pPr>
      <w:r>
        <w:rPr>
          <w:rFonts w:ascii="Arial" w:hAnsi="Arial" w:cs="Arial"/>
        </w:rPr>
        <w:lastRenderedPageBreak/>
        <w:t>- Rani razvoj nesigurne privrženosti povećava osjetljivost djeteta i adolescenta na razvoj psihičkih patnji, posebno u kombinaciji s drugim faktorima rizika, poput narušene porodične dinamike, iskustva zlostavljanja i zanemarivanja nad i među djecom, gubitak roditelja, ranog odvajanja od roditelja, promjene životnog okruženja, dugotrajne hospitalizacije, odrastanja uz roditelja koji boluje od psihičkih poremećaja ili ima probleme u kontroli vlastite ljutnje, neadekvatni odnosi unutar porodičnog i školskog okruženja, povezani su sa: depresijom, klinički značajnom anksioznošću, opsesivno-kompulzivnim poremećajem, PTSP-om, (samo)destruktivnim oblicima ponašanja, suicidalnošću i poremećajima hranjenja – kaže Badurina i dodaje kako su najčešći uzroci psihičkih problema djece i adolescenata uskraćivanje, separacija, posramljivanje, odbacivanje i zlostavljanje.</w:t>
      </w:r>
    </w:p>
    <w:p w:rsidR="007C503A" w:rsidRDefault="007C503A">
      <w:pPr>
        <w:rPr>
          <w:rFonts w:ascii="Arial" w:hAnsi="Arial" w:cs="Arial"/>
        </w:rPr>
      </w:pPr>
    </w:p>
    <w:p w:rsidR="007C503A" w:rsidRDefault="007C503A">
      <w:pPr>
        <w:rPr>
          <w:rFonts w:ascii="Arial" w:hAnsi="Arial" w:cs="Arial"/>
        </w:rPr>
      </w:pPr>
      <w:r>
        <w:rPr>
          <w:rFonts w:ascii="Arial" w:hAnsi="Arial" w:cs="Arial"/>
        </w:rPr>
        <w:t>U ovim životnim razdobljima kod djece i adolescenata javljaju se promjene u raspoloženju i ponašanju poput dramatizacije, teatralnosti, asocijalnog ponašanja,</w:t>
      </w:r>
      <w:r w:rsidR="008E38AB">
        <w:rPr>
          <w:rFonts w:ascii="Arial" w:hAnsi="Arial" w:cs="Arial"/>
        </w:rPr>
        <w:t xml:space="preserve"> </w:t>
      </w:r>
      <w:r>
        <w:rPr>
          <w:rFonts w:ascii="Arial" w:hAnsi="Arial" w:cs="Arial"/>
        </w:rPr>
        <w:t xml:space="preserve">ali i zapuštanja školskih obaveza, pa iako mnogi stručnjaci smatraju da je ta kriza posve normalna pojava, ponekad se navedena ponašanja mogu pojaviti u takvom intenzitetu da su zabrinjavajuća pa je u tim slučajevima potrebna i intervencija stručnjaka za mentalno zdravlje. </w:t>
      </w:r>
    </w:p>
    <w:p w:rsidR="007C503A" w:rsidRDefault="007C503A">
      <w:pPr>
        <w:rPr>
          <w:rFonts w:ascii="Arial" w:hAnsi="Arial" w:cs="Arial"/>
        </w:rPr>
      </w:pPr>
    </w:p>
    <w:p w:rsidR="007C503A" w:rsidRDefault="007C503A">
      <w:pPr>
        <w:rPr>
          <w:rFonts w:ascii="Arial" w:hAnsi="Arial" w:cs="Arial"/>
        </w:rPr>
      </w:pPr>
      <w:r>
        <w:rPr>
          <w:rFonts w:ascii="Arial" w:hAnsi="Arial" w:cs="Arial"/>
        </w:rPr>
        <w:t xml:space="preserve">- Problemi mentalnog zdravlja predstavljaju poremećaje koji su blaži od onih koji zadovoljavaju kriterije za postavljanje dijagnoze. Odnose se na širok spektar emocionalnih problema i problema ponašanja koji mogu uzrokovati brigu ili patnju kod djece i adolescenata. Tako se mentalni poremećaji djece i adolescenata mogu ispoljiti na različite načine kao tjelesni simptomi i bolesti, smetnje ponašanja i raspoloženja, anksiozni i hiperkinetski poremećaji, smetnje učenja i prilagodbe, zloupotreba psihoaktivnih tvari sve do suicidnih ponašanja, poremećaja ličnosti i pervazivnih razvojnih poremećaja – kaže Badurina, te dodaje kako okolina često pretjeranim zahtjevima pogoršava stanje mladih. </w:t>
      </w:r>
    </w:p>
    <w:p w:rsidR="007C503A" w:rsidRDefault="007C503A">
      <w:pPr>
        <w:rPr>
          <w:rFonts w:ascii="Arial" w:hAnsi="Arial" w:cs="Arial"/>
        </w:rPr>
      </w:pPr>
    </w:p>
    <w:p w:rsidR="007C503A" w:rsidRDefault="007C503A">
      <w:pPr>
        <w:rPr>
          <w:rFonts w:ascii="Arial" w:hAnsi="Arial" w:cs="Arial"/>
        </w:rPr>
      </w:pPr>
      <w:r>
        <w:rPr>
          <w:rFonts w:ascii="Arial" w:hAnsi="Arial" w:cs="Arial"/>
        </w:rPr>
        <w:t>Prema podacima Svjetske zdravstvene organizacije</w:t>
      </w:r>
      <w:r w:rsidR="00CE419A">
        <w:rPr>
          <w:rFonts w:ascii="Arial" w:hAnsi="Arial" w:cs="Arial"/>
        </w:rPr>
        <w:t>, od</w:t>
      </w:r>
      <w:r>
        <w:rPr>
          <w:rFonts w:ascii="Arial" w:hAnsi="Arial" w:cs="Arial"/>
        </w:rPr>
        <w:t xml:space="preserve"> tri do 12 posto mladih ima ozbiljan psihički poremećaj, dok 20 posto mladih do 18</w:t>
      </w:r>
      <w:r w:rsidR="00CE419A">
        <w:rPr>
          <w:rFonts w:ascii="Arial" w:hAnsi="Arial" w:cs="Arial"/>
        </w:rPr>
        <w:t>. godine</w:t>
      </w:r>
      <w:r>
        <w:rPr>
          <w:rFonts w:ascii="Arial" w:hAnsi="Arial" w:cs="Arial"/>
        </w:rPr>
        <w:t xml:space="preserve"> ima neki od oblika razvojnih, internaliziranih ili eksternalizira</w:t>
      </w:r>
      <w:r w:rsidR="008E38AB">
        <w:rPr>
          <w:rFonts w:ascii="Arial" w:hAnsi="Arial" w:cs="Arial"/>
        </w:rPr>
        <w:t>nih problema. Smatra se da 10-</w:t>
      </w:r>
      <w:r>
        <w:rPr>
          <w:rFonts w:ascii="Arial" w:hAnsi="Arial" w:cs="Arial"/>
        </w:rPr>
        <w:t>20 posto djece i adolescenata ima jedan ili više mentalnih ili bihejvioralnih poremećaja, mada se prevalencije značajno razlikuju od studije do studije.</w:t>
      </w:r>
    </w:p>
    <w:p w:rsidR="007C503A" w:rsidRDefault="007C503A">
      <w:pPr>
        <w:rPr>
          <w:rFonts w:ascii="Arial" w:hAnsi="Arial" w:cs="Arial"/>
        </w:rPr>
      </w:pPr>
      <w:r>
        <w:rPr>
          <w:rFonts w:ascii="Arial" w:hAnsi="Arial" w:cs="Arial"/>
        </w:rPr>
        <w:t xml:space="preserve"> </w:t>
      </w:r>
    </w:p>
    <w:p w:rsidR="007C503A" w:rsidRDefault="007C503A">
      <w:pPr>
        <w:rPr>
          <w:rFonts w:ascii="Arial" w:hAnsi="Arial" w:cs="Arial"/>
        </w:rPr>
      </w:pPr>
      <w:r>
        <w:rPr>
          <w:rFonts w:ascii="Arial" w:hAnsi="Arial" w:cs="Arial"/>
        </w:rPr>
        <w:t>- Prema pokazateljima Svjetske zdravstvene organizacije</w:t>
      </w:r>
      <w:r w:rsidR="008E38AB">
        <w:rPr>
          <w:rFonts w:ascii="Arial" w:hAnsi="Arial" w:cs="Arial"/>
        </w:rPr>
        <w:t>, gotovo polovina</w:t>
      </w:r>
      <w:r>
        <w:rPr>
          <w:rFonts w:ascii="Arial" w:hAnsi="Arial" w:cs="Arial"/>
        </w:rPr>
        <w:t xml:space="preserve"> dugotrajnih mentalnih poremećaja u odraslom do</w:t>
      </w:r>
      <w:r w:rsidR="008E38AB">
        <w:rPr>
          <w:rFonts w:ascii="Arial" w:hAnsi="Arial" w:cs="Arial"/>
        </w:rPr>
        <w:t>bu počinje prije 14. godine, otprilike</w:t>
      </w:r>
      <w:r>
        <w:rPr>
          <w:rFonts w:ascii="Arial" w:hAnsi="Arial" w:cs="Arial"/>
        </w:rPr>
        <w:t xml:space="preserve"> 25 posto do šeste godine, a približno 75 posto do osamnaeste godine, što ukazuje na važnost ulaganja u prevenciju, ali i tretman dječjih poremećaja. Također, prema istraživanjima iste organizacije</w:t>
      </w:r>
      <w:r w:rsidR="008E38AB">
        <w:rPr>
          <w:rFonts w:ascii="Arial" w:hAnsi="Arial" w:cs="Arial"/>
        </w:rPr>
        <w:t>,</w:t>
      </w:r>
      <w:r>
        <w:rPr>
          <w:rFonts w:ascii="Arial" w:hAnsi="Arial" w:cs="Arial"/>
        </w:rPr>
        <w:t xml:space="preserve"> predviđa se da će dječ</w:t>
      </w:r>
      <w:r w:rsidR="008E38AB">
        <w:rPr>
          <w:rFonts w:ascii="Arial" w:hAnsi="Arial" w:cs="Arial"/>
        </w:rPr>
        <w:t>i</w:t>
      </w:r>
      <w:r>
        <w:rPr>
          <w:rFonts w:ascii="Arial" w:hAnsi="Arial" w:cs="Arial"/>
        </w:rPr>
        <w:t>ji i adolescentni mentalni poremećaji postati jedan od pet najčešćih uzroka morbiditeta, mortaliteta i nesposobnosti do 2020. godine – kaže Badurina te dodaje kako su rezultati istraživanja koja je radila na području naše zemlje na uzrastu djece od desete do 15. godine</w:t>
      </w:r>
      <w:r w:rsidR="008E38AB">
        <w:rPr>
          <w:rFonts w:ascii="Arial" w:hAnsi="Arial" w:cs="Arial"/>
        </w:rPr>
        <w:t xml:space="preserve"> </w:t>
      </w:r>
      <w:r>
        <w:rPr>
          <w:rFonts w:ascii="Arial" w:hAnsi="Arial" w:cs="Arial"/>
        </w:rPr>
        <w:t xml:space="preserve">zabrinjavajući. </w:t>
      </w:r>
    </w:p>
    <w:p w:rsidR="007C503A" w:rsidRDefault="007C503A">
      <w:pPr>
        <w:rPr>
          <w:rFonts w:ascii="Arial" w:hAnsi="Arial" w:cs="Arial"/>
        </w:rPr>
      </w:pPr>
    </w:p>
    <w:p w:rsidR="007C503A" w:rsidRDefault="007C503A">
      <w:pPr>
        <w:numPr>
          <w:ilvl w:val="0"/>
          <w:numId w:val="32"/>
        </w:numPr>
        <w:rPr>
          <w:rFonts w:ascii="Arial" w:hAnsi="Arial" w:cs="Arial"/>
        </w:rPr>
      </w:pPr>
      <w:r>
        <w:rPr>
          <w:rFonts w:ascii="Arial" w:hAnsi="Arial" w:cs="Arial"/>
        </w:rPr>
        <w:t>Svako četvrto dijete rane adolescentne dobi pati i pod visokim je rizikom da razvije mentalne poremećaje. Uočeno je da je prevalencija klinički značajnih internaliziranih proble</w:t>
      </w:r>
      <w:r w:rsidR="008E38AB">
        <w:rPr>
          <w:rFonts w:ascii="Arial" w:hAnsi="Arial" w:cs="Arial"/>
        </w:rPr>
        <w:t>ma kod djece i adolescenata gotov</w:t>
      </w:r>
      <w:r>
        <w:rPr>
          <w:rFonts w:ascii="Arial" w:hAnsi="Arial" w:cs="Arial"/>
        </w:rPr>
        <w:t xml:space="preserve">o dva puta veća u odnosu na klinički značajne eksternalizirane probleme. Eksternalizirani problemi su učestaliji kod dječaka starije školske dobi nego kod djevojčica, dok rezultati istraživanja govore o jednakoj učestalosti internaliziranih problema u odnosu na </w:t>
      </w:r>
      <w:r>
        <w:rPr>
          <w:rFonts w:ascii="Arial" w:hAnsi="Arial" w:cs="Arial"/>
        </w:rPr>
        <w:lastRenderedPageBreak/>
        <w:t>spol, sa značajnim postotkom somatskih problema kod djece</w:t>
      </w:r>
      <w:r w:rsidR="008E38AB">
        <w:rPr>
          <w:rFonts w:ascii="Arial" w:hAnsi="Arial" w:cs="Arial"/>
        </w:rPr>
        <w:t>,</w:t>
      </w:r>
      <w:r>
        <w:rPr>
          <w:rFonts w:ascii="Arial" w:hAnsi="Arial" w:cs="Arial"/>
        </w:rPr>
        <w:t xml:space="preserve"> što je u značajnoj korelaciji s visokim procentom</w:t>
      </w:r>
      <w:r w:rsidR="008E38AB">
        <w:rPr>
          <w:rFonts w:ascii="Arial" w:hAnsi="Arial" w:cs="Arial"/>
        </w:rPr>
        <w:t xml:space="preserve"> </w:t>
      </w:r>
      <w:r>
        <w:rPr>
          <w:rFonts w:ascii="Arial" w:hAnsi="Arial" w:cs="Arial"/>
        </w:rPr>
        <w:t>opravdanih izostanaka iz škole – kaže Badurina te dodaje da je istraživ</w:t>
      </w:r>
      <w:r w:rsidR="008E38AB">
        <w:rPr>
          <w:rFonts w:ascii="Arial" w:hAnsi="Arial" w:cs="Arial"/>
        </w:rPr>
        <w:t>a</w:t>
      </w:r>
      <w:r>
        <w:rPr>
          <w:rFonts w:ascii="Arial" w:hAnsi="Arial" w:cs="Arial"/>
        </w:rPr>
        <w:t xml:space="preserve">nje također pokazalo da se svako peto dijete rane adolescentne dobi osjeća usamljeno, bezvrijedno i manje vrijedno, a svako četvrto dijete ima osjećaj da ga niko ne voli i ne razumije. </w:t>
      </w:r>
    </w:p>
    <w:p w:rsidR="007C503A" w:rsidRDefault="007C503A">
      <w:pPr>
        <w:rPr>
          <w:rFonts w:ascii="Arial" w:hAnsi="Arial" w:cs="Arial"/>
        </w:rPr>
      </w:pPr>
    </w:p>
    <w:p w:rsidR="007C503A" w:rsidRDefault="007C503A">
      <w:pPr>
        <w:rPr>
          <w:rFonts w:ascii="Arial" w:hAnsi="Arial" w:cs="Arial"/>
        </w:rPr>
      </w:pPr>
      <w:r>
        <w:rPr>
          <w:rFonts w:ascii="Arial" w:hAnsi="Arial" w:cs="Arial"/>
        </w:rPr>
        <w:t>Rezultati govore da 12,2 posto djece pomišlja da se ubije, a njih 9,3 posto namjerno pokušava da se povrijedi ili ubije. Nadalje, rezultati istraživanja govore da nasilja u školama ima. Nasilje među vršnjacima podjednako čine i dječaci i djevojčice koje su sklonije indirektnim oblicima nasilja u odnosu na dječake.</w:t>
      </w:r>
    </w:p>
    <w:p w:rsidR="007C503A" w:rsidRDefault="007C503A">
      <w:pPr>
        <w:rPr>
          <w:rFonts w:ascii="Arial" w:hAnsi="Arial" w:cs="Arial"/>
        </w:rPr>
      </w:pPr>
      <w:r>
        <w:rPr>
          <w:rFonts w:ascii="Arial" w:hAnsi="Arial" w:cs="Arial"/>
        </w:rPr>
        <w:t xml:space="preserve"> </w:t>
      </w:r>
    </w:p>
    <w:p w:rsidR="007C503A" w:rsidRDefault="008E38AB">
      <w:pPr>
        <w:numPr>
          <w:ilvl w:val="0"/>
          <w:numId w:val="31"/>
        </w:numPr>
        <w:rPr>
          <w:rFonts w:ascii="Arial" w:hAnsi="Arial" w:cs="Arial"/>
        </w:rPr>
      </w:pPr>
      <w:r>
        <w:rPr>
          <w:rFonts w:ascii="Arial" w:hAnsi="Arial" w:cs="Arial"/>
        </w:rPr>
        <w:t>Odgovori dobij</w:t>
      </w:r>
      <w:r w:rsidR="007C503A">
        <w:rPr>
          <w:rFonts w:ascii="Arial" w:hAnsi="Arial" w:cs="Arial"/>
        </w:rPr>
        <w:t>eni iz kvalitati</w:t>
      </w:r>
      <w:r>
        <w:rPr>
          <w:rFonts w:ascii="Arial" w:hAnsi="Arial" w:cs="Arial"/>
        </w:rPr>
        <w:t>vnog istraživanja govore da gotov</w:t>
      </w:r>
      <w:r w:rsidR="007C503A">
        <w:rPr>
          <w:rFonts w:ascii="Arial" w:hAnsi="Arial" w:cs="Arial"/>
        </w:rPr>
        <w:t xml:space="preserve">o svako treće dijete ne traži ni od koga pomoć kada mu je teško i kada se suočava s poteškoćama. Trebamo se svi zapitati koje poruke šaljemo našoj djeci. Ovo su vrlo značajni rezultati i pitanja na koje moramo svi, što prije odgovorno odgovarati – kaže Mirela. </w:t>
      </w:r>
    </w:p>
    <w:p w:rsidR="007C503A" w:rsidRDefault="007C503A">
      <w:pPr>
        <w:rPr>
          <w:rFonts w:ascii="Arial" w:hAnsi="Arial" w:cs="Arial"/>
        </w:rPr>
      </w:pPr>
    </w:p>
    <w:p w:rsidR="007C503A" w:rsidRDefault="007C503A">
      <w:pPr>
        <w:rPr>
          <w:rFonts w:ascii="Arial" w:hAnsi="Arial" w:cs="Arial"/>
        </w:rPr>
      </w:pPr>
      <w:r>
        <w:rPr>
          <w:rFonts w:ascii="Arial" w:hAnsi="Arial" w:cs="Arial"/>
        </w:rPr>
        <w:t>Također se mnogi roditelji, kada primijete promjene raspoloženja i ponašanja kod djece</w:t>
      </w:r>
      <w:r w:rsidR="008E38AB">
        <w:rPr>
          <w:rFonts w:ascii="Arial" w:hAnsi="Arial" w:cs="Arial"/>
        </w:rPr>
        <w:t>,</w:t>
      </w:r>
      <w:r>
        <w:rPr>
          <w:rFonts w:ascii="Arial" w:hAnsi="Arial" w:cs="Arial"/>
        </w:rPr>
        <w:t xml:space="preserve"> suočavaju s problemom kada trebaju djelovati, a kada jednostavno čekati da kriza prođe, no, intervenirati treba kada navedena ponašanja počnu ugrožavati mladu osobu i njeno funkcioniranje.</w:t>
      </w:r>
    </w:p>
    <w:p w:rsidR="007C503A" w:rsidRDefault="007C503A">
      <w:pPr>
        <w:rPr>
          <w:rFonts w:ascii="Arial" w:hAnsi="Arial" w:cs="Arial"/>
        </w:rPr>
      </w:pPr>
      <w:r>
        <w:rPr>
          <w:rFonts w:ascii="Arial" w:hAnsi="Arial" w:cs="Arial"/>
        </w:rPr>
        <w:t xml:space="preserve"> </w:t>
      </w:r>
    </w:p>
    <w:p w:rsidR="007C503A" w:rsidRDefault="007C503A">
      <w:pPr>
        <w:rPr>
          <w:rFonts w:ascii="Arial" w:hAnsi="Arial" w:cs="Arial"/>
        </w:rPr>
      </w:pPr>
      <w:r>
        <w:rPr>
          <w:rFonts w:ascii="Arial" w:hAnsi="Arial" w:cs="Arial"/>
        </w:rPr>
        <w:t>- Ako kod naše djece i mladih primijetimo čestu uznemirenost, stalnu potrebu za stimulacijom i aktivnošću, visoku razinu nezadovoljstva, izostanak igre, zahtjevno ponašanje, manjak koncentracije i pažnje, slab</w:t>
      </w:r>
      <w:r w:rsidR="008E38AB">
        <w:rPr>
          <w:rFonts w:ascii="Arial" w:hAnsi="Arial" w:cs="Arial"/>
        </w:rPr>
        <w:t>u kontrola impulsa, slabe odnose</w:t>
      </w:r>
      <w:r>
        <w:rPr>
          <w:rFonts w:ascii="Arial" w:hAnsi="Arial" w:cs="Arial"/>
        </w:rPr>
        <w:t xml:space="preserve"> s vršnjacima, agresivnost prema vršnjacima, zanemarivanje sebe, česte somatske probleme, problem</w:t>
      </w:r>
      <w:r w:rsidR="008E38AB">
        <w:rPr>
          <w:rFonts w:ascii="Arial" w:hAnsi="Arial" w:cs="Arial"/>
        </w:rPr>
        <w:t>e sa spavanjem i ishranom, u</w:t>
      </w:r>
      <w:r>
        <w:rPr>
          <w:rFonts w:ascii="Arial" w:hAnsi="Arial" w:cs="Arial"/>
        </w:rPr>
        <w:t>redu je potražiti pomoć od stručnjaka koji se bave psihoterapijom razvojne dobi – kaže psihoterapeutkinja Mirela i dodaje da je multidisciplinarni rad i intersektoralna saradnja od krucijalnog značaja za očuvanje integriteta, a time i zdravlja djece i mladih, te je jako važno educirati i senzibilizirati djecu, roditelje i nastavno osoblje, te stručnjake za mentalno zdravlje djece i adolescenata na pravovremeno prepoznavanje i reagiranje.</w:t>
      </w:r>
    </w:p>
    <w:p w:rsidR="007C503A" w:rsidRDefault="007C503A">
      <w:pPr>
        <w:rPr>
          <w:rFonts w:ascii="Arial" w:hAnsi="Arial" w:cs="Arial"/>
        </w:rPr>
      </w:pPr>
    </w:p>
    <w:p w:rsidR="007C503A" w:rsidRDefault="007C503A">
      <w:pPr>
        <w:rPr>
          <w:rFonts w:ascii="Arial" w:hAnsi="Arial" w:cs="Arial"/>
        </w:rPr>
      </w:pPr>
      <w:r>
        <w:rPr>
          <w:rFonts w:ascii="Arial" w:hAnsi="Arial" w:cs="Arial"/>
        </w:rPr>
        <w:t>A budući da mentalno zdravlje predstavlja osnovu dječ</w:t>
      </w:r>
      <w:r w:rsidR="008E38AB">
        <w:rPr>
          <w:rFonts w:ascii="Arial" w:hAnsi="Arial" w:cs="Arial"/>
        </w:rPr>
        <w:t>i</w:t>
      </w:r>
      <w:r>
        <w:rPr>
          <w:rFonts w:ascii="Arial" w:hAnsi="Arial" w:cs="Arial"/>
        </w:rPr>
        <w:t>jeg socijalnog i emocionalnog razvoja, a time i b</w:t>
      </w:r>
      <w:r w:rsidR="008E38AB">
        <w:rPr>
          <w:rFonts w:ascii="Arial" w:hAnsi="Arial" w:cs="Arial"/>
        </w:rPr>
        <w:t>lagostanja i funkcioniranja to</w:t>
      </w:r>
      <w:r>
        <w:rPr>
          <w:rFonts w:ascii="Arial" w:hAnsi="Arial" w:cs="Arial"/>
        </w:rPr>
        <w:t>kom cijel</w:t>
      </w:r>
      <w:r w:rsidR="008E38AB">
        <w:rPr>
          <w:rFonts w:ascii="Arial" w:hAnsi="Arial" w:cs="Arial"/>
        </w:rPr>
        <w:t>og života, veoma je bitno promovir</w:t>
      </w:r>
      <w:r>
        <w:rPr>
          <w:rFonts w:ascii="Arial" w:hAnsi="Arial" w:cs="Arial"/>
        </w:rPr>
        <w:t xml:space="preserve">anje mentalnog zdravlja. </w:t>
      </w:r>
    </w:p>
    <w:p w:rsidR="007C503A" w:rsidRDefault="007C503A">
      <w:pPr>
        <w:rPr>
          <w:rFonts w:ascii="Arial" w:hAnsi="Arial" w:cs="Arial"/>
        </w:rPr>
      </w:pPr>
    </w:p>
    <w:p w:rsidR="007C503A" w:rsidRDefault="007C503A">
      <w:pPr>
        <w:rPr>
          <w:rFonts w:ascii="Arial" w:hAnsi="Arial" w:cs="Arial"/>
        </w:rPr>
      </w:pPr>
      <w:r>
        <w:rPr>
          <w:rFonts w:ascii="Arial" w:hAnsi="Arial" w:cs="Arial"/>
        </w:rPr>
        <w:t>Egida</w:t>
      </w:r>
    </w:p>
    <w:p w:rsidR="007C503A" w:rsidRDefault="007C503A">
      <w:pPr>
        <w:rPr>
          <w:rFonts w:ascii="Arial" w:hAnsi="Arial" w:cs="Arial"/>
        </w:rPr>
      </w:pPr>
    </w:p>
    <w:p w:rsidR="007C503A" w:rsidRDefault="007C503A">
      <w:pPr>
        <w:rPr>
          <w:rFonts w:ascii="Arial" w:hAnsi="Arial" w:cs="Arial"/>
        </w:rPr>
      </w:pPr>
      <w:r>
        <w:rPr>
          <w:rFonts w:ascii="Arial" w:hAnsi="Arial" w:cs="Arial"/>
        </w:rPr>
        <w:t>Rezultati istraživanja koje je dr. Badurina radila na području naše zemlje na uzrastu djece od desete do 15. godine pokazuju da svako četvrto dijete rane adolescentne dobi pati i pod visokim je rizikom da razvije mentalne poremećaje</w:t>
      </w:r>
    </w:p>
    <w:p w:rsidR="007C503A" w:rsidRDefault="007C503A">
      <w:pPr>
        <w:rPr>
          <w:rFonts w:ascii="Arial" w:hAnsi="Arial" w:cs="Arial"/>
        </w:rPr>
      </w:pPr>
    </w:p>
    <w:p w:rsidR="007C503A" w:rsidRDefault="007C503A">
      <w:pPr>
        <w:rPr>
          <w:rFonts w:ascii="Arial" w:hAnsi="Arial" w:cs="Arial"/>
        </w:rPr>
      </w:pPr>
    </w:p>
    <w:p w:rsidR="007C503A" w:rsidRDefault="007C503A">
      <w:pPr>
        <w:rPr>
          <w:rFonts w:ascii="Arial" w:hAnsi="Arial" w:cs="Arial"/>
        </w:rPr>
      </w:pPr>
      <w:r>
        <w:rPr>
          <w:rFonts w:ascii="Arial" w:hAnsi="Arial" w:cs="Arial"/>
        </w:rPr>
        <w:t>Ž6 = NAŠE ISTRAŽIVANJE</w:t>
      </w:r>
    </w:p>
    <w:p w:rsidR="007C503A" w:rsidRDefault="007C503A">
      <w:pPr>
        <w:rPr>
          <w:rFonts w:ascii="Arial" w:hAnsi="Arial" w:cs="Arial"/>
        </w:rPr>
      </w:pPr>
    </w:p>
    <w:p w:rsidR="007C503A" w:rsidRDefault="007C503A">
      <w:pPr>
        <w:rPr>
          <w:rFonts w:ascii="Arial" w:hAnsi="Arial" w:cs="Arial"/>
        </w:rPr>
      </w:pPr>
      <w:r>
        <w:rPr>
          <w:rFonts w:ascii="Arial" w:hAnsi="Arial" w:cs="Arial"/>
        </w:rPr>
        <w:t>Istraživanj</w:t>
      </w:r>
      <w:r w:rsidR="008E38AB">
        <w:rPr>
          <w:rFonts w:ascii="Arial" w:hAnsi="Arial" w:cs="Arial"/>
        </w:rPr>
        <w:t xml:space="preserve">e koje smo putem našeg portala </w:t>
      </w:r>
      <w:r>
        <w:rPr>
          <w:rFonts w:ascii="Arial" w:hAnsi="Arial" w:cs="Arial"/>
        </w:rPr>
        <w:t>proveli za temu „Promjene raspoloženja kod djece i adolescenata“ pokazalo je sljedeće rezultate. U “Azrinoj” anketi sudjelovalo je 576 ispitanika u dobi od 10 do 20 godina, od toga 342 osobe ženskog i 225 muškog</w:t>
      </w:r>
      <w:r w:rsidR="008E38AB" w:rsidRPr="008E38AB">
        <w:rPr>
          <w:rFonts w:ascii="Arial" w:hAnsi="Arial" w:cs="Arial"/>
        </w:rPr>
        <w:t xml:space="preserve"> </w:t>
      </w:r>
      <w:r w:rsidR="008E38AB">
        <w:rPr>
          <w:rFonts w:ascii="Arial" w:hAnsi="Arial" w:cs="Arial"/>
        </w:rPr>
        <w:t>spola</w:t>
      </w:r>
      <w:r>
        <w:rPr>
          <w:rFonts w:ascii="Arial" w:hAnsi="Arial" w:cs="Arial"/>
        </w:rPr>
        <w:t xml:space="preserve">. </w:t>
      </w:r>
    </w:p>
    <w:p w:rsidR="007C503A" w:rsidRDefault="007C503A">
      <w:pPr>
        <w:rPr>
          <w:rFonts w:ascii="Arial" w:hAnsi="Arial" w:cs="Arial"/>
        </w:rPr>
      </w:pPr>
    </w:p>
    <w:p w:rsidR="007C503A" w:rsidRDefault="007C503A">
      <w:pPr>
        <w:rPr>
          <w:rFonts w:ascii="Arial" w:hAnsi="Arial" w:cs="Arial"/>
        </w:rPr>
      </w:pPr>
      <w:r>
        <w:rPr>
          <w:rFonts w:ascii="Arial" w:hAnsi="Arial" w:cs="Arial"/>
        </w:rPr>
        <w:lastRenderedPageBreak/>
        <w:t>Na pitanje koliko često imaju promjene raspoloženja 49,6 posto odgovorilo je da ponekad ima promjene raspoloženja, 11,9 posto stalno, 26,4 posto vrlo često, 9,9 posto skoro nikada, dok je samo 2,3 posto sretnika koji nemaju promjenu raspoloženja.</w:t>
      </w:r>
      <w:r w:rsidR="008E38AB">
        <w:rPr>
          <w:rFonts w:ascii="Arial" w:hAnsi="Arial" w:cs="Arial"/>
        </w:rPr>
        <w:t xml:space="preserve"> </w:t>
      </w:r>
      <w:r>
        <w:rPr>
          <w:rFonts w:ascii="Arial" w:hAnsi="Arial" w:cs="Arial"/>
        </w:rPr>
        <w:t xml:space="preserve"> </w:t>
      </w:r>
    </w:p>
    <w:p w:rsidR="007C503A" w:rsidRDefault="007C503A">
      <w:pPr>
        <w:rPr>
          <w:rFonts w:ascii="Arial" w:hAnsi="Arial" w:cs="Arial"/>
        </w:rPr>
      </w:pPr>
    </w:p>
    <w:p w:rsidR="007C503A" w:rsidRDefault="007C503A">
      <w:pPr>
        <w:rPr>
          <w:rFonts w:ascii="Arial" w:hAnsi="Arial" w:cs="Arial"/>
        </w:rPr>
      </w:pPr>
      <w:r>
        <w:rPr>
          <w:rFonts w:ascii="Arial" w:hAnsi="Arial" w:cs="Arial"/>
        </w:rPr>
        <w:t xml:space="preserve">Razlozi zbog </w:t>
      </w:r>
      <w:r w:rsidR="008E38AB">
        <w:rPr>
          <w:rFonts w:ascii="Arial" w:hAnsi="Arial" w:cs="Arial"/>
        </w:rPr>
        <w:t xml:space="preserve">kojih </w:t>
      </w:r>
      <w:r>
        <w:rPr>
          <w:rFonts w:ascii="Arial" w:hAnsi="Arial" w:cs="Arial"/>
        </w:rPr>
        <w:t>djeca i adolescenti najčešće imaju promjene raspoloženja su na prvom mjestu stres zbog nagomilanih školskih obaveza, potom zbog nedostatka vremena, pritisaka roditelja da u svemu budu najbolji, loših ocjena</w:t>
      </w:r>
      <w:r w:rsidR="008E38AB">
        <w:rPr>
          <w:rFonts w:ascii="Arial" w:hAnsi="Arial" w:cs="Arial"/>
        </w:rPr>
        <w:t>,</w:t>
      </w:r>
      <w:r>
        <w:rPr>
          <w:rFonts w:ascii="Arial" w:hAnsi="Arial" w:cs="Arial"/>
        </w:rPr>
        <w:t xml:space="preserve"> ali i ljubavnih jada. U situacijama naglih promjena raspoloženja, anksioznosti i depresije mladi posežu i za legalnim i ilegalnim psihoaktivnim tvarima. Na pitanje koriste li neke od psihoaktivnih tvari njih 78,2 posto nikada nije koristilo psihoaktivne tvari, 15,9 posto njih samo ponekad koriste, a šest posto djece i adolescenata psihoaktivne tvari koristi stalno. Njih 21,9 posto koji koriste psihoaktivne tvari kažu da su to najčešće ilegalne psihoaktivne tvari poput lakih droga i alkohola, ali ima i onih koji koriste antidepresive poput Apaurina i Lexiliuma.</w:t>
      </w:r>
    </w:p>
    <w:p w:rsidR="007C503A" w:rsidRDefault="007C503A">
      <w:pPr>
        <w:rPr>
          <w:rFonts w:ascii="Arial" w:hAnsi="Arial" w:cs="Arial"/>
        </w:rPr>
      </w:pPr>
    </w:p>
    <w:p w:rsidR="007C503A" w:rsidRDefault="007C503A">
      <w:pPr>
        <w:rPr>
          <w:rFonts w:ascii="Arial" w:hAnsi="Arial" w:cs="Arial"/>
        </w:rPr>
      </w:pPr>
      <w:r>
        <w:rPr>
          <w:rFonts w:ascii="Arial" w:hAnsi="Arial" w:cs="Arial"/>
        </w:rPr>
        <w:t>Ono što je bio pozitivan pokazatelj ove ankete jeste da mladi ne kriju da imaju pr</w:t>
      </w:r>
      <w:r w:rsidR="008E38AB">
        <w:rPr>
          <w:rFonts w:ascii="Arial" w:hAnsi="Arial" w:cs="Arial"/>
        </w:rPr>
        <w:t>omjene raspoloženja, te da postoje</w:t>
      </w:r>
      <w:r>
        <w:rPr>
          <w:rFonts w:ascii="Arial" w:hAnsi="Arial" w:cs="Arial"/>
        </w:rPr>
        <w:t xml:space="preserve"> osobe kojima se mogu povjeriti kada se nađu u ovakvom stanju. To su najčešće roditelji, prijate</w:t>
      </w:r>
      <w:r w:rsidR="008E38AB">
        <w:rPr>
          <w:rFonts w:ascii="Arial" w:hAnsi="Arial" w:cs="Arial"/>
        </w:rPr>
        <w:t>lji, a depresiju i tugu uglavnom</w:t>
      </w:r>
      <w:r>
        <w:rPr>
          <w:rFonts w:ascii="Arial" w:hAnsi="Arial" w:cs="Arial"/>
        </w:rPr>
        <w:t xml:space="preserve"> liječe muzikom, sportskim aktivnostima i vjerom u Boga. </w:t>
      </w:r>
    </w:p>
    <w:p w:rsidR="007C503A" w:rsidRDefault="008E38AB">
      <w:pPr>
        <w:rPr>
          <w:rFonts w:ascii="Arial" w:hAnsi="Arial" w:cs="Arial"/>
        </w:rPr>
      </w:pPr>
      <w:r>
        <w:rPr>
          <w:rFonts w:ascii="Arial" w:hAnsi="Arial" w:cs="Arial"/>
        </w:rPr>
        <w:t xml:space="preserve"> </w:t>
      </w:r>
      <w:r w:rsidR="007C503A">
        <w:rPr>
          <w:rFonts w:ascii="Arial" w:hAnsi="Arial" w:cs="Arial"/>
        </w:rPr>
        <w:t xml:space="preserve"> </w:t>
      </w:r>
    </w:p>
    <w:p w:rsidR="007C503A" w:rsidRDefault="007C503A">
      <w:pPr>
        <w:rPr>
          <w:rFonts w:ascii="Arial" w:hAnsi="Arial" w:cs="Arial"/>
        </w:rPr>
      </w:pPr>
      <w:r>
        <w:rPr>
          <w:rFonts w:ascii="Arial" w:hAnsi="Arial" w:cs="Arial"/>
        </w:rPr>
        <w:t>Ž6 = ISKUSTVO MAJKE: Djeci nisam dala da piju antidepresive</w:t>
      </w:r>
    </w:p>
    <w:p w:rsidR="007C503A" w:rsidRDefault="007C503A">
      <w:pPr>
        <w:rPr>
          <w:rFonts w:ascii="Arial" w:hAnsi="Arial" w:cs="Arial"/>
        </w:rPr>
      </w:pPr>
    </w:p>
    <w:p w:rsidR="007C503A" w:rsidRDefault="008E38AB">
      <w:pPr>
        <w:rPr>
          <w:rFonts w:ascii="Arial" w:hAnsi="Arial" w:cs="Arial"/>
        </w:rPr>
      </w:pPr>
      <w:r>
        <w:rPr>
          <w:rFonts w:ascii="Arial" w:hAnsi="Arial" w:cs="Arial"/>
        </w:rPr>
        <w:t>Majka sam dvojice</w:t>
      </w:r>
      <w:r w:rsidR="007C503A">
        <w:rPr>
          <w:rFonts w:ascii="Arial" w:hAnsi="Arial" w:cs="Arial"/>
        </w:rPr>
        <w:t xml:space="preserve"> dječaka. Jednom je 14, a drugom 16 godina. Oba moja sina imala su promjenu ponašanja i raspoloženja u periodu puberteta i adolescencije. Bila sam jako zabrinuta jer nisam mogla dokučiti šta ih to</w:t>
      </w:r>
      <w:r>
        <w:rPr>
          <w:rFonts w:ascii="Arial" w:hAnsi="Arial" w:cs="Arial"/>
        </w:rPr>
        <w:t>,</w:t>
      </w:r>
      <w:r w:rsidR="007C503A">
        <w:rPr>
          <w:rFonts w:ascii="Arial" w:hAnsi="Arial" w:cs="Arial"/>
        </w:rPr>
        <w:t xml:space="preserve"> zapravo</w:t>
      </w:r>
      <w:r>
        <w:rPr>
          <w:rFonts w:ascii="Arial" w:hAnsi="Arial" w:cs="Arial"/>
        </w:rPr>
        <w:t>,</w:t>
      </w:r>
      <w:r w:rsidR="007C503A">
        <w:rPr>
          <w:rFonts w:ascii="Arial" w:hAnsi="Arial" w:cs="Arial"/>
        </w:rPr>
        <w:t xml:space="preserve"> muči i odlučila sam ih odvesti psihologu. Na osnovu moje priče i razgovora s djecom psiholog je zaključio da njima fali očeva pažnja, pa su takvim svojim ponašanjem</w:t>
      </w:r>
      <w:r>
        <w:rPr>
          <w:rFonts w:ascii="Arial" w:hAnsi="Arial" w:cs="Arial"/>
        </w:rPr>
        <w:t>,</w:t>
      </w:r>
      <w:r w:rsidR="007C503A">
        <w:rPr>
          <w:rFonts w:ascii="Arial" w:hAnsi="Arial" w:cs="Arial"/>
        </w:rPr>
        <w:t xml:space="preserve"> zapravo</w:t>
      </w:r>
      <w:r>
        <w:rPr>
          <w:rFonts w:ascii="Arial" w:hAnsi="Arial" w:cs="Arial"/>
        </w:rPr>
        <w:t>,</w:t>
      </w:r>
      <w:r w:rsidR="007C503A">
        <w:rPr>
          <w:rFonts w:ascii="Arial" w:hAnsi="Arial" w:cs="Arial"/>
        </w:rPr>
        <w:t xml:space="preserve"> skretali pažnju na sebe. Djeci su čak prepisali i terapiju koja je uključivala antidepresive, međutim</w:t>
      </w:r>
      <w:r>
        <w:rPr>
          <w:rFonts w:ascii="Arial" w:hAnsi="Arial" w:cs="Arial"/>
        </w:rPr>
        <w:t>,</w:t>
      </w:r>
      <w:r w:rsidR="007C503A">
        <w:rPr>
          <w:rFonts w:ascii="Arial" w:hAnsi="Arial" w:cs="Arial"/>
        </w:rPr>
        <w:t xml:space="preserve"> taj doktorov prijedlog sam odbila, pa sam odlučila stalno razgovarati s njima o svim problemima koji ih muče. Osim razgovora</w:t>
      </w:r>
      <w:r w:rsidR="00B04D57">
        <w:rPr>
          <w:rFonts w:ascii="Arial" w:hAnsi="Arial" w:cs="Arial"/>
        </w:rPr>
        <w:t>,</w:t>
      </w:r>
      <w:r w:rsidR="007C503A">
        <w:rPr>
          <w:rFonts w:ascii="Arial" w:hAnsi="Arial" w:cs="Arial"/>
        </w:rPr>
        <w:t xml:space="preserve"> uključila sam ih u sportske aktivnosti</w:t>
      </w:r>
      <w:r w:rsidR="00B04D57">
        <w:rPr>
          <w:rFonts w:ascii="Arial" w:hAnsi="Arial" w:cs="Arial"/>
        </w:rPr>
        <w:t>,</w:t>
      </w:r>
      <w:r w:rsidR="007C503A">
        <w:rPr>
          <w:rFonts w:ascii="Arial" w:hAnsi="Arial" w:cs="Arial"/>
        </w:rPr>
        <w:t xml:space="preserve"> ali i časove muzičkog obrazovanja. Mislim da im je razgovor najviše pomogao. Dječaci su sada</w:t>
      </w:r>
      <w:r w:rsidR="00B04D57">
        <w:rPr>
          <w:rFonts w:ascii="Arial" w:hAnsi="Arial" w:cs="Arial"/>
        </w:rPr>
        <w:t>,</w:t>
      </w:r>
      <w:r w:rsidR="007C503A">
        <w:rPr>
          <w:rFonts w:ascii="Arial" w:hAnsi="Arial" w:cs="Arial"/>
        </w:rPr>
        <w:t xml:space="preserve"> hvala Bogu</w:t>
      </w:r>
      <w:r w:rsidR="00B04D57">
        <w:rPr>
          <w:rFonts w:ascii="Arial" w:hAnsi="Arial" w:cs="Arial"/>
        </w:rPr>
        <w:t>,</w:t>
      </w:r>
      <w:r w:rsidR="007C503A">
        <w:rPr>
          <w:rFonts w:ascii="Arial" w:hAnsi="Arial" w:cs="Arial"/>
        </w:rPr>
        <w:t xml:space="preserve"> dobro. Međutim</w:t>
      </w:r>
      <w:r w:rsidR="00B04D57">
        <w:rPr>
          <w:rFonts w:ascii="Arial" w:hAnsi="Arial" w:cs="Arial"/>
        </w:rPr>
        <w:t>,</w:t>
      </w:r>
      <w:r w:rsidR="007C503A">
        <w:rPr>
          <w:rFonts w:ascii="Arial" w:hAnsi="Arial" w:cs="Arial"/>
        </w:rPr>
        <w:t xml:space="preserve"> od tada nisam prestala da komuniciram s njima.</w:t>
      </w:r>
      <w:r>
        <w:rPr>
          <w:rFonts w:ascii="Arial" w:hAnsi="Arial" w:cs="Arial"/>
        </w:rPr>
        <w:t xml:space="preserve"> </w:t>
      </w:r>
      <w:r w:rsidR="007C503A">
        <w:rPr>
          <w:rFonts w:ascii="Arial" w:hAnsi="Arial" w:cs="Arial"/>
        </w:rPr>
        <w:t>S djecom treba komunicirati, a ne</w:t>
      </w:r>
      <w:r w:rsidR="006C7722">
        <w:rPr>
          <w:rFonts w:ascii="Arial" w:hAnsi="Arial" w:cs="Arial"/>
        </w:rPr>
        <w:t xml:space="preserve"> „kljukati“ ih raznim tabletama </w:t>
      </w:r>
      <w:r w:rsidR="006C7722" w:rsidRPr="006C7722">
        <w:rPr>
          <w:rFonts w:ascii="Arial" w:hAnsi="Arial" w:cs="Arial"/>
        </w:rPr>
        <w:t>– iskustvo je jedne majke koje je podijelila na ženskom forumu na FB.</w:t>
      </w:r>
      <w:bookmarkStart w:id="0" w:name="_GoBack"/>
      <w:bookmarkEnd w:id="0"/>
    </w:p>
    <w:p w:rsidR="007C503A" w:rsidRDefault="007C503A">
      <w:pPr>
        <w:rPr>
          <w:rFonts w:ascii="Arial" w:hAnsi="Arial" w:cs="Arial"/>
        </w:rPr>
      </w:pPr>
    </w:p>
    <w:p w:rsidR="007C503A" w:rsidRDefault="007C503A">
      <w:pPr>
        <w:rPr>
          <w:rFonts w:ascii="Arial" w:hAnsi="Arial" w:cs="Arial"/>
        </w:rPr>
      </w:pPr>
    </w:p>
    <w:p w:rsidR="007C503A" w:rsidRDefault="007C503A">
      <w:pPr>
        <w:rPr>
          <w:rFonts w:ascii="Arial" w:hAnsi="Arial" w:cs="Arial"/>
        </w:rPr>
      </w:pPr>
    </w:p>
    <w:p w:rsidR="007C503A" w:rsidRDefault="005D2FB6">
      <w:pPr>
        <w:rPr>
          <w:rFonts w:ascii="Arial" w:hAnsi="Arial" w:cs="Arial"/>
        </w:rPr>
      </w:pPr>
      <w:r>
        <w:rPr>
          <w:rFonts w:ascii="Arial" w:hAnsi="Arial" w:cs="Arial"/>
          <w:noProof/>
          <w:sz w:val="20"/>
          <w:szCs w:val="20"/>
          <w:lang w:eastAsia="bs-Latn-BA"/>
        </w:rPr>
        <w:lastRenderedPageBreak/>
        <w:drawing>
          <wp:inline distT="0" distB="0" distL="0" distR="0">
            <wp:extent cx="4963795" cy="3094990"/>
            <wp:effectExtent l="0" t="0" r="0" b="0"/>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sidR="007C503A">
        <w:rPr>
          <w:rFonts w:ascii="Arial" w:hAnsi="Arial" w:cs="Arial"/>
        </w:rPr>
        <w:t xml:space="preserve"> </w:t>
      </w:r>
      <w:r>
        <w:rPr>
          <w:rFonts w:ascii="Arial" w:hAnsi="Arial" w:cs="Arial"/>
          <w:noProof/>
          <w:sz w:val="20"/>
          <w:szCs w:val="20"/>
          <w:lang w:eastAsia="bs-Latn-BA"/>
        </w:rPr>
        <w:drawing>
          <wp:inline distT="0" distB="0" distL="0" distR="0">
            <wp:extent cx="4994275" cy="3210560"/>
            <wp:effectExtent l="0" t="0" r="0" b="0"/>
            <wp:docPr id="2"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7C503A" w:rsidRDefault="005D2FB6">
      <w:pPr>
        <w:rPr>
          <w:rFonts w:ascii="Arial" w:hAnsi="Arial" w:cs="Arial"/>
        </w:rPr>
      </w:pPr>
      <w:r>
        <w:rPr>
          <w:noProof/>
          <w:lang w:eastAsia="bs-Latn-BA"/>
        </w:rPr>
        <w:drawing>
          <wp:anchor distT="0" distB="2540" distL="114300" distR="114300" simplePos="0" relativeHeight="251658240" behindDoc="0" locked="0" layoutInCell="0" allowOverlap="1">
            <wp:simplePos x="0" y="0"/>
            <wp:positionH relativeFrom="margin">
              <wp:posOffset>0</wp:posOffset>
            </wp:positionH>
            <wp:positionV relativeFrom="paragraph">
              <wp:posOffset>0</wp:posOffset>
            </wp:positionV>
            <wp:extent cx="4992370" cy="3267710"/>
            <wp:effectExtent l="0" t="0" r="0" b="0"/>
            <wp:wrapSquare wrapText="bothSides"/>
            <wp:docPr id="3" name="Object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sidR="007C503A">
        <w:rPr>
          <w:rFonts w:ascii="Arial" w:hAnsi="Arial" w:cs="Arial"/>
        </w:rPr>
        <w:br/>
      </w:r>
    </w:p>
    <w:sectPr w:rsidR="007C503A" w:rsidSect="007C503A">
      <w:pgSz w:w="11907" w:h="16839" w:code="9"/>
      <w:pgMar w:top="1417" w:right="1417" w:bottom="1417" w:left="1417"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A08C3"/>
    <w:multiLevelType w:val="multilevel"/>
    <w:tmpl w:val="A948AE94"/>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o"/>
      <w:lvlJc w:val="left"/>
      <w:pPr>
        <w:tabs>
          <w:tab w:val="num" w:pos="2160"/>
        </w:tabs>
        <w:ind w:left="2160" w:hanging="360"/>
      </w:pPr>
      <w:rPr>
        <w:rFonts w:ascii="Courier New" w:hAnsi="Courier New" w:hint="default"/>
      </w:rPr>
    </w:lvl>
    <w:lvl w:ilvl="3">
      <w:start w:val="1"/>
      <w:numFmt w:val="bullet"/>
      <w:lvlText w:val="o"/>
      <w:lvlJc w:val="left"/>
      <w:pPr>
        <w:tabs>
          <w:tab w:val="num" w:pos="2880"/>
        </w:tabs>
        <w:ind w:left="2880" w:hanging="360"/>
      </w:pPr>
      <w:rPr>
        <w:rFonts w:ascii="Courier New" w:hAnsi="Courier New"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o"/>
      <w:lvlJc w:val="left"/>
      <w:pPr>
        <w:tabs>
          <w:tab w:val="num" w:pos="4320"/>
        </w:tabs>
        <w:ind w:left="4320" w:hanging="360"/>
      </w:pPr>
      <w:rPr>
        <w:rFonts w:ascii="Courier New" w:hAnsi="Courier New" w:hint="default"/>
      </w:rPr>
    </w:lvl>
    <w:lvl w:ilvl="6">
      <w:start w:val="1"/>
      <w:numFmt w:val="bullet"/>
      <w:lvlText w:val="o"/>
      <w:lvlJc w:val="left"/>
      <w:pPr>
        <w:tabs>
          <w:tab w:val="num" w:pos="5040"/>
        </w:tabs>
        <w:ind w:left="5040" w:hanging="360"/>
      </w:pPr>
      <w:rPr>
        <w:rFonts w:ascii="Courier New" w:hAnsi="Courier New"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o"/>
      <w:lvlJc w:val="left"/>
      <w:pPr>
        <w:tabs>
          <w:tab w:val="num" w:pos="6480"/>
        </w:tabs>
        <w:ind w:left="6480" w:hanging="360"/>
      </w:pPr>
      <w:rPr>
        <w:rFonts w:ascii="Courier New" w:hAnsi="Courier New" w:hint="default"/>
      </w:rPr>
    </w:lvl>
  </w:abstractNum>
  <w:abstractNum w:abstractNumId="1">
    <w:nsid w:val="079B6F4C"/>
    <w:multiLevelType w:val="multilevel"/>
    <w:tmpl w:val="0A6AE7A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Symbol" w:hAnsi="Symbol" w:cs="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Symbol" w:hAnsi="Symbol" w:cs="Symbol" w:hint="default"/>
      </w:rPr>
    </w:lvl>
  </w:abstractNum>
  <w:abstractNum w:abstractNumId="2">
    <w:nsid w:val="0A087F67"/>
    <w:multiLevelType w:val="multilevel"/>
    <w:tmpl w:val="F210D2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Symbol" w:hAnsi="Symbol" w:cs="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Symbol" w:hAnsi="Symbol" w:cs="Symbol" w:hint="default"/>
      </w:rPr>
    </w:lvl>
  </w:abstractNum>
  <w:abstractNum w:abstractNumId="3">
    <w:nsid w:val="0FB37FF5"/>
    <w:multiLevelType w:val="multilevel"/>
    <w:tmpl w:val="EED4D26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5EF2712"/>
    <w:multiLevelType w:val="multilevel"/>
    <w:tmpl w:val="280EFBE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Symbol" w:hAnsi="Symbol" w:cs="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Symbol" w:hAnsi="Symbol" w:cs="Symbol" w:hint="default"/>
      </w:rPr>
    </w:lvl>
  </w:abstractNum>
  <w:abstractNum w:abstractNumId="5">
    <w:nsid w:val="1B332E1B"/>
    <w:multiLevelType w:val="multilevel"/>
    <w:tmpl w:val="EEA4D28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Symbol" w:hAnsi="Symbol" w:cs="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Symbol" w:hAnsi="Symbol" w:cs="Symbol" w:hint="default"/>
      </w:rPr>
    </w:lvl>
  </w:abstractNum>
  <w:abstractNum w:abstractNumId="6">
    <w:nsid w:val="1EAA15C5"/>
    <w:multiLevelType w:val="multilevel"/>
    <w:tmpl w:val="CEBA494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Symbol" w:hAnsi="Symbol" w:cs="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Symbol" w:hAnsi="Symbol" w:cs="Symbol" w:hint="default"/>
      </w:rPr>
    </w:lvl>
  </w:abstractNum>
  <w:abstractNum w:abstractNumId="7">
    <w:nsid w:val="21CA7B21"/>
    <w:multiLevelType w:val="multilevel"/>
    <w:tmpl w:val="DF02DE8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Symbol" w:hAnsi="Symbol" w:cs="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Symbol" w:hAnsi="Symbol" w:cs="Symbol" w:hint="default"/>
      </w:rPr>
    </w:lvl>
  </w:abstractNum>
  <w:abstractNum w:abstractNumId="8">
    <w:nsid w:val="2BEA70B1"/>
    <w:multiLevelType w:val="multilevel"/>
    <w:tmpl w:val="06568B0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Symbol" w:hAnsi="Symbol" w:cs="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Symbol" w:hAnsi="Symbol" w:cs="Symbol" w:hint="default"/>
      </w:rPr>
    </w:lvl>
  </w:abstractNum>
  <w:abstractNum w:abstractNumId="9">
    <w:nsid w:val="31E84E36"/>
    <w:multiLevelType w:val="multilevel"/>
    <w:tmpl w:val="507ABF2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Symbol" w:hAnsi="Symbol" w:cs="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Symbol" w:hAnsi="Symbol" w:cs="Symbol" w:hint="default"/>
      </w:rPr>
    </w:lvl>
  </w:abstractNum>
  <w:abstractNum w:abstractNumId="10">
    <w:nsid w:val="36616925"/>
    <w:multiLevelType w:val="multilevel"/>
    <w:tmpl w:val="F384CF9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Symbol" w:hAnsi="Symbol" w:cs="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Symbol" w:hAnsi="Symbol" w:cs="Symbol" w:hint="default"/>
      </w:rPr>
    </w:lvl>
  </w:abstractNum>
  <w:abstractNum w:abstractNumId="11">
    <w:nsid w:val="3F1265EF"/>
    <w:multiLevelType w:val="multilevel"/>
    <w:tmpl w:val="7954F0D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Symbol" w:hAnsi="Symbol" w:cs="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Symbol" w:hAnsi="Symbol" w:cs="Symbol" w:hint="default"/>
      </w:rPr>
    </w:lvl>
  </w:abstractNum>
  <w:abstractNum w:abstractNumId="12">
    <w:nsid w:val="43F26C0B"/>
    <w:multiLevelType w:val="multilevel"/>
    <w:tmpl w:val="684C849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cs="Courier New" w:hint="default"/>
      </w:rPr>
    </w:lvl>
    <w:lvl w:ilvl="3">
      <w:start w:val="1"/>
      <w:numFmt w:val="bullet"/>
      <w:lvlText w:val="o"/>
      <w:lvlJc w:val="left"/>
      <w:pPr>
        <w:tabs>
          <w:tab w:val="num" w:pos="2880"/>
        </w:tabs>
        <w:ind w:left="2880" w:hanging="360"/>
      </w:pPr>
      <w:rPr>
        <w:rFonts w:ascii="Courier New" w:hAnsi="Courier New" w:cs="Courier New"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o"/>
      <w:lvlJc w:val="left"/>
      <w:pPr>
        <w:tabs>
          <w:tab w:val="num" w:pos="4320"/>
        </w:tabs>
        <w:ind w:left="4320" w:hanging="360"/>
      </w:pPr>
      <w:rPr>
        <w:rFonts w:ascii="Courier New" w:hAnsi="Courier New" w:cs="Courier New" w:hint="default"/>
      </w:rPr>
    </w:lvl>
    <w:lvl w:ilvl="6">
      <w:start w:val="1"/>
      <w:numFmt w:val="bullet"/>
      <w:lvlText w:val="o"/>
      <w:lvlJc w:val="left"/>
      <w:pPr>
        <w:tabs>
          <w:tab w:val="num" w:pos="5040"/>
        </w:tabs>
        <w:ind w:left="5040" w:hanging="360"/>
      </w:pPr>
      <w:rPr>
        <w:rFonts w:ascii="Courier New" w:hAnsi="Courier New" w:cs="Courier New"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o"/>
      <w:lvlJc w:val="left"/>
      <w:pPr>
        <w:tabs>
          <w:tab w:val="num" w:pos="6480"/>
        </w:tabs>
        <w:ind w:left="6480" w:hanging="360"/>
      </w:pPr>
      <w:rPr>
        <w:rFonts w:ascii="Courier New" w:hAnsi="Courier New" w:cs="Courier New" w:hint="default"/>
      </w:rPr>
    </w:lvl>
  </w:abstractNum>
  <w:abstractNum w:abstractNumId="13">
    <w:nsid w:val="470717D6"/>
    <w:multiLevelType w:val="multilevel"/>
    <w:tmpl w:val="1EE6A72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Symbol" w:hAnsi="Symbol" w:cs="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Symbol" w:hAnsi="Symbol" w:cs="Symbol" w:hint="default"/>
      </w:rPr>
    </w:lvl>
  </w:abstractNum>
  <w:abstractNum w:abstractNumId="14">
    <w:nsid w:val="4F064F4C"/>
    <w:multiLevelType w:val="multilevel"/>
    <w:tmpl w:val="C4A80A5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Symbol" w:hAnsi="Symbol" w:cs="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Symbol" w:hAnsi="Symbol" w:cs="Symbol" w:hint="default"/>
      </w:rPr>
    </w:lvl>
  </w:abstractNum>
  <w:abstractNum w:abstractNumId="15">
    <w:nsid w:val="524F55EB"/>
    <w:multiLevelType w:val="multilevel"/>
    <w:tmpl w:val="B2A0377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Symbol" w:hAnsi="Symbol" w:cs="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Symbol" w:hAnsi="Symbol" w:cs="Symbol" w:hint="default"/>
      </w:rPr>
    </w:lvl>
  </w:abstractNum>
  <w:abstractNum w:abstractNumId="16">
    <w:nsid w:val="58A3245A"/>
    <w:multiLevelType w:val="multilevel"/>
    <w:tmpl w:val="EED4D26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597A67EF"/>
    <w:multiLevelType w:val="multilevel"/>
    <w:tmpl w:val="F496CB86"/>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18">
    <w:nsid w:val="59BD6FBB"/>
    <w:multiLevelType w:val="multilevel"/>
    <w:tmpl w:val="5900E900"/>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440"/>
        </w:tabs>
        <w:ind w:left="1440" w:hanging="360"/>
      </w:pPr>
      <w:rPr>
        <w:rFonts w:ascii="Wingdings" w:hAnsi="Wingdings" w:cs="Wingdings"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nsid w:val="5BDF3A83"/>
    <w:multiLevelType w:val="multilevel"/>
    <w:tmpl w:val="DF462A76"/>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440"/>
        </w:tabs>
        <w:ind w:left="1440" w:hanging="360"/>
      </w:pPr>
      <w:rPr>
        <w:rFonts w:ascii="Wingdings" w:hAnsi="Wingdings" w:cs="Wingdings"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0">
    <w:nsid w:val="5F1F75FC"/>
    <w:multiLevelType w:val="multilevel"/>
    <w:tmpl w:val="0A0A834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Symbol" w:hAnsi="Symbol" w:cs="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Symbol" w:hAnsi="Symbol" w:cs="Symbol" w:hint="default"/>
      </w:rPr>
    </w:lvl>
  </w:abstractNum>
  <w:abstractNum w:abstractNumId="21">
    <w:nsid w:val="5FFF72FE"/>
    <w:multiLevelType w:val="multilevel"/>
    <w:tmpl w:val="EED4D26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6F317897"/>
    <w:multiLevelType w:val="multilevel"/>
    <w:tmpl w:val="2C922A1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Symbol" w:hAnsi="Symbol" w:cs="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Symbol" w:hAnsi="Symbol" w:cs="Symbol" w:hint="default"/>
      </w:rPr>
    </w:lvl>
  </w:abstractNum>
  <w:abstractNum w:abstractNumId="23">
    <w:nsid w:val="71470F6C"/>
    <w:multiLevelType w:val="multilevel"/>
    <w:tmpl w:val="8B049D2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Symbol" w:hAnsi="Symbol" w:cs="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Symbol" w:hAnsi="Symbol" w:cs="Symbol" w:hint="default"/>
      </w:rPr>
    </w:lvl>
  </w:abstractNum>
  <w:abstractNum w:abstractNumId="24">
    <w:nsid w:val="73FF4C72"/>
    <w:multiLevelType w:val="multilevel"/>
    <w:tmpl w:val="D116D1C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Symbol" w:hAnsi="Symbol" w:cs="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Symbol" w:hAnsi="Symbol" w:cs="Symbol" w:hint="default"/>
      </w:rPr>
    </w:lvl>
  </w:abstractNum>
  <w:abstractNum w:abstractNumId="25">
    <w:nsid w:val="75C73369"/>
    <w:multiLevelType w:val="multilevel"/>
    <w:tmpl w:val="EB2ED8B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Symbol" w:hAnsi="Symbol" w:cs="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Symbol" w:hAnsi="Symbol" w:cs="Symbol" w:hint="default"/>
      </w:rPr>
    </w:lvl>
  </w:abstractNum>
  <w:abstractNum w:abstractNumId="26">
    <w:nsid w:val="75E10A47"/>
    <w:multiLevelType w:val="multilevel"/>
    <w:tmpl w:val="FB0A646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Symbol" w:hAnsi="Symbol" w:cs="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Symbol" w:hAnsi="Symbol" w:cs="Symbol" w:hint="default"/>
      </w:rPr>
    </w:lvl>
  </w:abstractNum>
  <w:abstractNum w:abstractNumId="27">
    <w:nsid w:val="7611341C"/>
    <w:multiLevelType w:val="multilevel"/>
    <w:tmpl w:val="98D0E5F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Symbol" w:hAnsi="Symbol" w:cs="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Symbol" w:hAnsi="Symbol" w:cs="Symbol" w:hint="default"/>
      </w:rPr>
    </w:lvl>
  </w:abstractNum>
  <w:abstractNum w:abstractNumId="28">
    <w:nsid w:val="76A204FE"/>
    <w:multiLevelType w:val="singleLevel"/>
    <w:tmpl w:val="73A039C6"/>
    <w:lvl w:ilvl="0">
      <w:numFmt w:val="bullet"/>
      <w:lvlText w:val="-"/>
      <w:lvlJc w:val="left"/>
      <w:pPr>
        <w:tabs>
          <w:tab w:val="num" w:pos="360"/>
        </w:tabs>
        <w:ind w:left="360" w:hanging="360"/>
      </w:pPr>
      <w:rPr>
        <w:rFonts w:ascii="Times New Roman" w:hAnsi="Times New Roman" w:cs="Times New Roman" w:hint="default"/>
      </w:rPr>
    </w:lvl>
  </w:abstractNum>
  <w:abstractNum w:abstractNumId="29">
    <w:nsid w:val="774D0F94"/>
    <w:multiLevelType w:val="singleLevel"/>
    <w:tmpl w:val="A1326D8E"/>
    <w:lvl w:ilvl="0">
      <w:numFmt w:val="bullet"/>
      <w:lvlText w:val="-"/>
      <w:lvlJc w:val="left"/>
      <w:pPr>
        <w:tabs>
          <w:tab w:val="num" w:pos="360"/>
        </w:tabs>
        <w:ind w:left="360" w:hanging="360"/>
      </w:pPr>
      <w:rPr>
        <w:rFonts w:ascii="Times New Roman" w:hAnsi="Times New Roman" w:cs="Times New Roman" w:hint="default"/>
      </w:rPr>
    </w:lvl>
  </w:abstractNum>
  <w:abstractNum w:abstractNumId="30">
    <w:nsid w:val="779D1717"/>
    <w:multiLevelType w:val="multilevel"/>
    <w:tmpl w:val="FA64942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Symbol" w:hAnsi="Symbol" w:cs="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Symbol" w:hAnsi="Symbol" w:cs="Symbol" w:hint="default"/>
      </w:rPr>
    </w:lvl>
  </w:abstractNum>
  <w:abstractNum w:abstractNumId="31">
    <w:nsid w:val="7B0D6F5F"/>
    <w:multiLevelType w:val="multilevel"/>
    <w:tmpl w:val="A93A9B1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Symbol" w:hAnsi="Symbol" w:cs="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Symbol" w:hAnsi="Symbol" w:cs="Symbol" w:hint="default"/>
      </w:rPr>
    </w:lvl>
  </w:abstractNum>
  <w:num w:numId="1">
    <w:abstractNumId w:val="21"/>
  </w:num>
  <w:num w:numId="2">
    <w:abstractNumId w:val="25"/>
  </w:num>
  <w:num w:numId="3">
    <w:abstractNumId w:val="9"/>
  </w:num>
  <w:num w:numId="4">
    <w:abstractNumId w:val="13"/>
  </w:num>
  <w:num w:numId="5">
    <w:abstractNumId w:val="18"/>
  </w:num>
  <w:num w:numId="6">
    <w:abstractNumId w:val="17"/>
  </w:num>
  <w:num w:numId="7">
    <w:abstractNumId w:val="23"/>
  </w:num>
  <w:num w:numId="8">
    <w:abstractNumId w:val="2"/>
  </w:num>
  <w:num w:numId="9">
    <w:abstractNumId w:val="1"/>
  </w:num>
  <w:num w:numId="10">
    <w:abstractNumId w:val="16"/>
  </w:num>
  <w:num w:numId="11">
    <w:abstractNumId w:val="3"/>
  </w:num>
  <w:num w:numId="12">
    <w:abstractNumId w:val="31"/>
  </w:num>
  <w:num w:numId="13">
    <w:abstractNumId w:val="24"/>
  </w:num>
  <w:num w:numId="14">
    <w:abstractNumId w:val="10"/>
  </w:num>
  <w:num w:numId="15">
    <w:abstractNumId w:val="14"/>
  </w:num>
  <w:num w:numId="16">
    <w:abstractNumId w:val="20"/>
  </w:num>
  <w:num w:numId="17">
    <w:abstractNumId w:val="6"/>
  </w:num>
  <w:num w:numId="18">
    <w:abstractNumId w:val="11"/>
  </w:num>
  <w:num w:numId="19">
    <w:abstractNumId w:val="5"/>
  </w:num>
  <w:num w:numId="20">
    <w:abstractNumId w:val="15"/>
  </w:num>
  <w:num w:numId="21">
    <w:abstractNumId w:val="26"/>
  </w:num>
  <w:num w:numId="22">
    <w:abstractNumId w:val="30"/>
  </w:num>
  <w:num w:numId="23">
    <w:abstractNumId w:val="4"/>
  </w:num>
  <w:num w:numId="24">
    <w:abstractNumId w:val="22"/>
  </w:num>
  <w:num w:numId="25">
    <w:abstractNumId w:val="7"/>
  </w:num>
  <w:num w:numId="26">
    <w:abstractNumId w:val="19"/>
  </w:num>
  <w:num w:numId="27">
    <w:abstractNumId w:val="0"/>
  </w:num>
  <w:num w:numId="28">
    <w:abstractNumId w:val="8"/>
  </w:num>
  <w:num w:numId="29">
    <w:abstractNumId w:val="27"/>
  </w:num>
  <w:num w:numId="30">
    <w:abstractNumId w:val="12"/>
  </w:num>
  <w:num w:numId="31">
    <w:abstractNumId w:val="28"/>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03A"/>
    <w:rsid w:val="005D2FB6"/>
    <w:rsid w:val="006C7722"/>
    <w:rsid w:val="007C503A"/>
    <w:rsid w:val="008E38AB"/>
    <w:rsid w:val="00A0506C"/>
    <w:rsid w:val="00A24346"/>
    <w:rsid w:val="00B04D57"/>
    <w:rsid w:val="00C200C1"/>
    <w:rsid w:val="00C71EFB"/>
    <w:rsid w:val="00CE419A"/>
  </w:rsids>
  <m:mathPr>
    <m:mathFont m:val="Cambria Math"/>
    <m:brkBin m:val="before"/>
    <m:brkBinSub m:val="--"/>
    <m:smallFrac m:val="0"/>
    <m:dispDef/>
    <m:lMargin m:val="0"/>
    <m:rMargin m:val="0"/>
    <m:defJc m:val="centerGroup"/>
    <m:wrapIndent m:val="1440"/>
    <m:intLim m:val="subSup"/>
    <m:naryLim m:val="undOvr"/>
  </m:mathPr>
  <w:themeFontLang w:val="hr-B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875E3E0-9269-4445-B0C6-CC41B8178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4346"/>
    <w:pPr>
      <w:autoSpaceDE w:val="0"/>
      <w:autoSpaceDN w:val="0"/>
    </w:pPr>
    <w:rPr>
      <w:rFonts w:ascii="Times New Roman" w:hAnsi="Times New Roman"/>
      <w:sz w:val="24"/>
      <w:szCs w:val="24"/>
      <w:lang w:val="bs-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99"/>
    <w:qFormat/>
    <w:rsid w:val="00A24346"/>
    <w:rPr>
      <w:i/>
      <w:iCs/>
    </w:rPr>
  </w:style>
  <w:style w:type="paragraph" w:styleId="ListParagraph">
    <w:name w:val="List Paragraph"/>
    <w:basedOn w:val="Normal"/>
    <w:uiPriority w:val="99"/>
    <w:qFormat/>
    <w:rsid w:val="00A24346"/>
    <w:pPr>
      <w:ind w:left="720"/>
    </w:pPr>
    <w:rPr>
      <w:lang w:val="en-US"/>
    </w:rPr>
  </w:style>
  <w:style w:type="paragraph" w:styleId="NormalWeb">
    <w:name w:val="Normal (Web)"/>
    <w:basedOn w:val="Normal"/>
    <w:uiPriority w:val="99"/>
    <w:rsid w:val="00A24346"/>
    <w:pPr>
      <w:spacing w:before="100" w:after="100"/>
    </w:pPr>
    <w:rPr>
      <w:lang w:val="en-US"/>
    </w:rPr>
  </w:style>
  <w:style w:type="character" w:styleId="Hyperlink">
    <w:name w:val="Hyperlink"/>
    <w:basedOn w:val="DefaultParagraphFont"/>
    <w:uiPriority w:val="99"/>
    <w:rsid w:val="00A24346"/>
    <w:rPr>
      <w:color w:val="008080"/>
      <w:u w:val="single"/>
    </w:rPr>
  </w:style>
  <w:style w:type="paragraph" w:styleId="BalloonText">
    <w:name w:val="Balloon Text"/>
    <w:basedOn w:val="Normal"/>
    <w:link w:val="BalloonTextChar"/>
    <w:uiPriority w:val="99"/>
    <w:semiHidden/>
    <w:unhideWhenUsed/>
    <w:rsid w:val="00B04D57"/>
    <w:rPr>
      <w:rFonts w:ascii="Tahoma" w:hAnsi="Tahoma" w:cs="Tahoma"/>
      <w:sz w:val="16"/>
      <w:szCs w:val="16"/>
    </w:rPr>
  </w:style>
  <w:style w:type="character" w:customStyle="1" w:styleId="BalloonTextChar">
    <w:name w:val="Balloon Text Char"/>
    <w:basedOn w:val="DefaultParagraphFont"/>
    <w:link w:val="BalloonText"/>
    <w:uiPriority w:val="99"/>
    <w:semiHidden/>
    <w:rsid w:val="00B04D57"/>
    <w:rPr>
      <w:rFonts w:ascii="Tahoma" w:hAnsi="Tahoma" w:cs="Tahoma"/>
      <w:sz w:val="16"/>
      <w:szCs w:val="16"/>
      <w:lang w:val="bs-Latn-B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bs-Latn-BA"/>
              <a:t>Pol</a:t>
            </a:r>
          </a:p>
        </c:rich>
      </c:tx>
      <c:overlay val="0"/>
      <c:spPr>
        <a:noFill/>
        <a:ln w="25406">
          <a:noFill/>
        </a:ln>
      </c:spPr>
    </c:title>
    <c:autoTitleDeleted val="0"/>
    <c:plotArea>
      <c:layout/>
      <c:pieChart>
        <c:varyColors val="1"/>
        <c:ser>
          <c:idx val="0"/>
          <c:order val="0"/>
          <c:tx>
            <c:strRef>
              <c:f>Sheet1!$B$1</c:f>
              <c:strCache>
                <c:ptCount val="1"/>
                <c:pt idx="0">
                  <c:v>Sales</c:v>
                </c:pt>
              </c:strCache>
            </c:strRef>
          </c:tx>
          <c:dPt>
            <c:idx val="0"/>
            <c:bubble3D val="0"/>
            <c:spPr>
              <a:solidFill>
                <a:srgbClr val="4472C4"/>
              </a:solidFill>
              <a:ln w="12703">
                <a:solidFill>
                  <a:srgbClr val="FFFFFF"/>
                </a:solidFill>
                <a:prstDash val="solid"/>
              </a:ln>
            </c:spPr>
          </c:dPt>
          <c:dPt>
            <c:idx val="1"/>
            <c:bubble3D val="0"/>
            <c:spPr>
              <a:solidFill>
                <a:srgbClr val="A5A5A5"/>
              </a:solidFill>
              <a:ln w="12703">
                <a:solidFill>
                  <a:srgbClr val="FFFFFF"/>
                </a:solidFill>
                <a:prstDash val="solid"/>
              </a:ln>
            </c:spPr>
          </c:dPt>
          <c:dPt>
            <c:idx val="2"/>
            <c:bubble3D val="0"/>
            <c:spPr>
              <a:solidFill>
                <a:srgbClr val="5B9BD5"/>
              </a:solidFill>
              <a:ln w="12703">
                <a:solidFill>
                  <a:srgbClr val="FFFFFF"/>
                </a:solidFill>
                <a:prstDash val="solid"/>
              </a:ln>
            </c:spPr>
          </c:dPt>
          <c:dPt>
            <c:idx val="3"/>
            <c:bubble3D val="0"/>
            <c:spPr>
              <a:solidFill>
                <a:schemeClr val="accent1">
                  <a:lumMod val="60000"/>
                </a:schemeClr>
              </a:solidFill>
              <a:ln w="19055">
                <a:solidFill>
                  <a:schemeClr val="lt1"/>
                </a:solidFill>
              </a:ln>
              <a:effectLst/>
            </c:spPr>
          </c:dPt>
          <c:cat>
            <c:strRef>
              <c:f>Sheet1!$A$2:$A$5</c:f>
              <c:strCache>
                <c:ptCount val="2"/>
                <c:pt idx="0">
                  <c:v>Muški pol</c:v>
                </c:pt>
                <c:pt idx="1">
                  <c:v>Ženski pol</c:v>
                </c:pt>
              </c:strCache>
            </c:strRef>
          </c:cat>
          <c:val>
            <c:numRef>
              <c:f>Sheet1!$B$2:$B$5</c:f>
              <c:numCache>
                <c:formatCode>General</c:formatCode>
                <c:ptCount val="4"/>
                <c:pt idx="0">
                  <c:v>225</c:v>
                </c:pt>
                <c:pt idx="1">
                  <c:v>342</c:v>
                </c:pt>
              </c:numCache>
            </c:numRef>
          </c:val>
        </c:ser>
        <c:dLbls>
          <c:showLegendKey val="0"/>
          <c:showVal val="0"/>
          <c:showCatName val="0"/>
          <c:showSerName val="0"/>
          <c:showPercent val="0"/>
          <c:showBubbleSize val="0"/>
          <c:showLeaderLines val="1"/>
        </c:dLbls>
        <c:firstSliceAng val="0"/>
      </c:pieChart>
      <c:spPr>
        <a:noFill/>
        <a:ln w="25406">
          <a:noFill/>
        </a:ln>
      </c:spPr>
    </c:plotArea>
    <c:legend>
      <c:legendPos val="b"/>
      <c:layout>
        <c:manualLayout>
          <c:xMode val="edge"/>
          <c:yMode val="edge"/>
          <c:x val="0.79829174594825947"/>
          <c:y val="0.49652740859621847"/>
          <c:w val="0.13952735279406384"/>
          <c:h val="0.10267917147299246"/>
        </c:manualLayout>
      </c:layout>
      <c:overlay val="0"/>
      <c:spPr>
        <a:noFill/>
        <a:ln w="25406">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zero"/>
    <c:showDLblsOverMax val="0"/>
  </c:chart>
  <c:spPr>
    <a:solidFill>
      <a:schemeClr val="bg1"/>
    </a:solidFill>
    <a:ln w="9527" cap="flat" cmpd="sng" algn="ctr">
      <a:solidFill>
        <a:schemeClr val="tx1">
          <a:lumMod val="15000"/>
          <a:lumOff val="85000"/>
        </a:schemeClr>
      </a:solidFill>
      <a:round/>
    </a:ln>
    <a:effectLst/>
  </c:spPr>
  <c:txPr>
    <a:bodyPr/>
    <a:lstStyle/>
    <a:p>
      <a:pPr>
        <a:defRPr/>
      </a:pPr>
      <a:endParaRPr lang="sr-Latn-R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r>
              <a:rPr lang="bs-Latn-BA"/>
              <a:t>Koliko često imate promjene raspoloženja?</a:t>
            </a:r>
            <a:endParaRPr lang="en-US"/>
          </a:p>
        </c:rich>
      </c:tx>
      <c:overlay val="0"/>
      <c:spPr>
        <a:noFill/>
        <a:ln w="25406">
          <a:noFill/>
        </a:ln>
      </c:spPr>
    </c:title>
    <c:autoTitleDeleted val="0"/>
    <c:plotArea>
      <c:layout/>
      <c:pieChart>
        <c:varyColors val="1"/>
        <c:ser>
          <c:idx val="0"/>
          <c:order val="0"/>
          <c:tx>
            <c:strRef>
              <c:f>Sheet1!$B$1</c:f>
              <c:strCache>
                <c:ptCount val="1"/>
                <c:pt idx="0">
                  <c:v>Sales</c:v>
                </c:pt>
              </c:strCache>
            </c:strRef>
          </c:tx>
          <c:dPt>
            <c:idx val="0"/>
            <c:bubble3D val="0"/>
            <c:spPr>
              <a:gradFill>
                <a:gsLst>
                  <a:gs pos="100000">
                    <a:schemeClr val="accent2">
                      <a:lumMod val="60000"/>
                      <a:lumOff val="40000"/>
                    </a:schemeClr>
                  </a:gs>
                  <a:gs pos="0">
                    <a:schemeClr val="accent2"/>
                  </a:gs>
                </a:gsLst>
                <a:lin ang="5400000" scaled="0"/>
              </a:gradFill>
              <a:ln w="19055">
                <a:solidFill>
                  <a:schemeClr val="lt1"/>
                </a:solidFill>
              </a:ln>
              <a:effectLst/>
            </c:spPr>
          </c:dPt>
          <c:dPt>
            <c:idx val="1"/>
            <c:bubble3D val="0"/>
            <c:spPr>
              <a:gradFill>
                <a:gsLst>
                  <a:gs pos="100000">
                    <a:schemeClr val="accent4">
                      <a:lumMod val="60000"/>
                      <a:lumOff val="40000"/>
                    </a:schemeClr>
                  </a:gs>
                  <a:gs pos="0">
                    <a:schemeClr val="accent4"/>
                  </a:gs>
                </a:gsLst>
                <a:lin ang="5400000" scaled="0"/>
              </a:gradFill>
              <a:ln w="19055">
                <a:solidFill>
                  <a:schemeClr val="lt1"/>
                </a:solidFill>
              </a:ln>
              <a:effectLst/>
            </c:spPr>
          </c:dPt>
          <c:dPt>
            <c:idx val="2"/>
            <c:bubble3D val="0"/>
            <c:spPr>
              <a:gradFill>
                <a:gsLst>
                  <a:gs pos="100000">
                    <a:schemeClr val="accent6">
                      <a:lumMod val="60000"/>
                      <a:lumOff val="40000"/>
                    </a:schemeClr>
                  </a:gs>
                  <a:gs pos="0">
                    <a:schemeClr val="accent6"/>
                  </a:gs>
                </a:gsLst>
                <a:lin ang="5400000" scaled="0"/>
              </a:gradFill>
              <a:ln w="19055">
                <a:solidFill>
                  <a:schemeClr val="lt1"/>
                </a:solidFill>
              </a:ln>
              <a:effectLst/>
            </c:spPr>
          </c:dPt>
          <c:dPt>
            <c:idx val="3"/>
            <c:bubble3D val="0"/>
            <c:spPr>
              <a:gradFill>
                <a:gsLst>
                  <a:gs pos="100000">
                    <a:schemeClr val="accent2">
                      <a:lumMod val="60000"/>
                      <a:lumMod val="60000"/>
                      <a:lumOff val="40000"/>
                    </a:schemeClr>
                  </a:gs>
                  <a:gs pos="0">
                    <a:schemeClr val="accent2">
                      <a:lumMod val="60000"/>
                    </a:schemeClr>
                  </a:gs>
                </a:gsLst>
                <a:lin ang="5400000" scaled="0"/>
              </a:gradFill>
              <a:ln w="19055">
                <a:solidFill>
                  <a:schemeClr val="lt1"/>
                </a:solidFill>
              </a:ln>
              <a:effectLst/>
            </c:spPr>
          </c:dPt>
          <c:dPt>
            <c:idx val="4"/>
            <c:bubble3D val="0"/>
            <c:spPr>
              <a:gradFill>
                <a:gsLst>
                  <a:gs pos="100000">
                    <a:schemeClr val="accent4">
                      <a:lumMod val="60000"/>
                      <a:lumMod val="60000"/>
                      <a:lumOff val="40000"/>
                    </a:schemeClr>
                  </a:gs>
                  <a:gs pos="0">
                    <a:schemeClr val="accent4">
                      <a:lumMod val="60000"/>
                    </a:schemeClr>
                  </a:gs>
                </a:gsLst>
                <a:lin ang="5400000" scaled="0"/>
              </a:gradFill>
              <a:ln w="19055">
                <a:solidFill>
                  <a:schemeClr val="lt1"/>
                </a:solidFill>
              </a:ln>
              <a:effectLst/>
            </c:spPr>
          </c:dPt>
          <c:cat>
            <c:strRef>
              <c:f>Sheet1!$A$2:$A$6</c:f>
              <c:strCache>
                <c:ptCount val="5"/>
                <c:pt idx="0">
                  <c:v>stalno</c:v>
                </c:pt>
                <c:pt idx="1">
                  <c:v>vrlo često</c:v>
                </c:pt>
                <c:pt idx="2">
                  <c:v>ponekad</c:v>
                </c:pt>
                <c:pt idx="3">
                  <c:v>skoro nikada</c:v>
                </c:pt>
                <c:pt idx="4">
                  <c:v>nikada</c:v>
                </c:pt>
              </c:strCache>
            </c:strRef>
          </c:cat>
          <c:val>
            <c:numRef>
              <c:f>Sheet1!$B$2:$B$6</c:f>
              <c:numCache>
                <c:formatCode>General</c:formatCode>
                <c:ptCount val="5"/>
                <c:pt idx="0">
                  <c:v>11.9</c:v>
                </c:pt>
                <c:pt idx="1">
                  <c:v>26.4</c:v>
                </c:pt>
                <c:pt idx="2">
                  <c:v>49.6</c:v>
                </c:pt>
                <c:pt idx="3">
                  <c:v>9.9</c:v>
                </c:pt>
                <c:pt idx="4">
                  <c:v>2.2999999999999998</c:v>
                </c:pt>
              </c:numCache>
            </c:numRef>
          </c:val>
        </c:ser>
        <c:dLbls>
          <c:showLegendKey val="0"/>
          <c:showVal val="0"/>
          <c:showCatName val="0"/>
          <c:showSerName val="0"/>
          <c:showPercent val="0"/>
          <c:showBubbleSize val="0"/>
          <c:showLeaderLines val="1"/>
        </c:dLbls>
        <c:firstSliceAng val="0"/>
      </c:pieChart>
      <c:spPr>
        <a:noFill/>
        <a:ln w="25406">
          <a:noFill/>
        </a:ln>
      </c:spPr>
    </c:plotArea>
    <c:legend>
      <c:legendPos val="r"/>
      <c:layout>
        <c:manualLayout>
          <c:xMode val="edge"/>
          <c:yMode val="edge"/>
          <c:x val="0.71667425360892434"/>
          <c:y val="0.40109978583965372"/>
          <c:w val="0.15925647965879255"/>
          <c:h val="0.3348237605268668"/>
        </c:manualLayout>
      </c:layout>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sr-Latn-RS"/>
        </a:p>
      </c:txPr>
    </c:legend>
    <c:plotVisOnly val="1"/>
    <c:dispBlanksAs val="zero"/>
    <c:showDLblsOverMax val="0"/>
  </c:chart>
  <c:spPr>
    <a:pattFill prst="dkDnDiag">
      <a:fgClr>
        <a:schemeClr val="lt1"/>
      </a:fgClr>
      <a:bgClr>
        <a:schemeClr val="dk1">
          <a:lumMod val="10000"/>
          <a:lumOff val="90000"/>
        </a:schemeClr>
      </a:bgClr>
    </a:pattFill>
    <a:ln w="9527" cap="flat" cmpd="sng" algn="ctr">
      <a:solidFill>
        <a:schemeClr val="dk1">
          <a:lumMod val="15000"/>
          <a:lumOff val="85000"/>
        </a:schemeClr>
      </a:solidFill>
      <a:round/>
    </a:ln>
    <a:effectLst/>
  </c:spPr>
  <c:txPr>
    <a:bodyPr/>
    <a:lstStyle/>
    <a:p>
      <a:pPr>
        <a:defRPr/>
      </a:pPr>
      <a:endParaRPr lang="sr-Latn-R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95" b="1" i="0" u="none" strike="noStrike" kern="1200" baseline="0">
                <a:solidFill>
                  <a:schemeClr val="dk1">
                    <a:lumMod val="75000"/>
                    <a:lumOff val="25000"/>
                  </a:schemeClr>
                </a:solidFill>
                <a:latin typeface="+mn-lt"/>
                <a:ea typeface="+mn-ea"/>
                <a:cs typeface="+mn-cs"/>
              </a:defRPr>
            </a:pPr>
            <a:r>
              <a:rPr lang="bs-Latn-BA"/>
              <a:t>Koliko često koristite legalne i ilegalne psihoaktivne tvari?</a:t>
            </a:r>
            <a:endParaRPr lang="en-US"/>
          </a:p>
        </c:rich>
      </c:tx>
      <c:overlay val="0"/>
      <c:spPr>
        <a:noFill/>
        <a:ln w="26747">
          <a:noFill/>
        </a:ln>
      </c:spPr>
    </c:title>
    <c:autoTitleDeleted val="0"/>
    <c:view3D>
      <c:rotX val="50"/>
      <c:rotY val="0"/>
      <c:rAngAx val="0"/>
    </c:view3D>
    <c:floor>
      <c:thickness val="0"/>
    </c:floor>
    <c:sideWall>
      <c:thickness val="0"/>
    </c:sideWall>
    <c:backWall>
      <c:thickness val="0"/>
    </c:backWall>
    <c:plotArea>
      <c:layout/>
      <c:pie3DChart>
        <c:varyColors val="1"/>
        <c:ser>
          <c:idx val="0"/>
          <c:order val="0"/>
          <c:tx>
            <c:strRef>
              <c:f>Sheet1!$B$1</c:f>
              <c:strCache>
                <c:ptCount val="1"/>
                <c:pt idx="0">
                  <c:v>Sales</c:v>
                </c:pt>
              </c:strCache>
            </c:strRef>
          </c:tx>
          <c:dPt>
            <c:idx val="0"/>
            <c:bubble3D val="0"/>
            <c:spPr>
              <a:solidFill>
                <a:schemeClr val="accent2"/>
              </a:solidFill>
              <a:ln>
                <a:noFill/>
              </a:ln>
              <a:effectLst>
                <a:outerShdw blurRad="254000" sx="102000" sy="102000" algn="ctr" rotWithShape="0">
                  <a:prstClr val="black">
                    <a:alpha val="20000"/>
                  </a:prstClr>
                </a:outerShdw>
              </a:effectLst>
              <a:sp3d/>
            </c:spPr>
          </c:dPt>
          <c:dPt>
            <c:idx val="1"/>
            <c:bubble3D val="0"/>
            <c:spPr>
              <a:solidFill>
                <a:schemeClr val="accent4"/>
              </a:solidFill>
              <a:ln>
                <a:noFill/>
              </a:ln>
              <a:effectLst>
                <a:outerShdw blurRad="254000" sx="102000" sy="102000" algn="ctr" rotWithShape="0">
                  <a:prstClr val="black">
                    <a:alpha val="20000"/>
                  </a:prstClr>
                </a:outerShdw>
              </a:effectLst>
              <a:sp3d/>
            </c:spPr>
          </c:dPt>
          <c:dPt>
            <c:idx val="2"/>
            <c:bubble3D val="0"/>
            <c:spPr>
              <a:solidFill>
                <a:schemeClr val="accent6"/>
              </a:solidFill>
              <a:ln>
                <a:noFill/>
              </a:ln>
              <a:effectLst>
                <a:outerShdw blurRad="254000" sx="102000" sy="102000" algn="ctr" rotWithShape="0">
                  <a:prstClr val="black">
                    <a:alpha val="20000"/>
                  </a:prstClr>
                </a:outerShdw>
              </a:effectLst>
              <a:sp3d/>
            </c:spPr>
          </c:dPt>
          <c:dPt>
            <c:idx val="3"/>
            <c:bubble3D val="0"/>
            <c:spPr>
              <a:solidFill>
                <a:schemeClr val="accent2">
                  <a:lumMod val="60000"/>
                </a:schemeClr>
              </a:solidFill>
              <a:ln>
                <a:noFill/>
              </a:ln>
              <a:effectLst>
                <a:outerShdw blurRad="254000" sx="102000" sy="102000" algn="ctr" rotWithShape="0">
                  <a:prstClr val="black">
                    <a:alpha val="20000"/>
                  </a:prstClr>
                </a:outerShdw>
              </a:effectLst>
              <a:sp3d/>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53" b="1" i="0" u="none" strike="noStrike" kern="1200" baseline="0">
                    <a:solidFill>
                      <a:schemeClr val="lt1"/>
                    </a:solidFill>
                    <a:latin typeface="+mn-lt"/>
                    <a:ea typeface="+mn-ea"/>
                    <a:cs typeface="+mn-cs"/>
                  </a:defRPr>
                </a:pPr>
                <a:endParaRPr lang="sr-Latn-RS"/>
              </a:p>
            </c:txPr>
            <c:dLblPos val="ctr"/>
            <c:showLegendKey val="0"/>
            <c:showVal val="0"/>
            <c:showCatName val="0"/>
            <c:showSerName val="0"/>
            <c:showPercent val="1"/>
            <c:showBubbleSize val="0"/>
            <c:showLeaderLines val="1"/>
            <c:leaderLines>
              <c:spPr>
                <a:ln w="10030">
                  <a:solidFill>
                    <a:schemeClr val="dk1">
                      <a:lumMod val="50000"/>
                      <a:lumOff val="50000"/>
                    </a:schemeClr>
                  </a:solidFill>
                </a:ln>
                <a:effectLst/>
              </c:spPr>
            </c:leaderLines>
            <c:extLst>
              <c:ext xmlns:c15="http://schemas.microsoft.com/office/drawing/2012/chart" uri="{CE6537A1-D6FC-4f65-9D91-7224C49458BB}"/>
            </c:extLst>
          </c:dLbls>
          <c:cat>
            <c:strRef>
              <c:f>Sheet1!$A$2:$A$5</c:f>
              <c:strCache>
                <c:ptCount val="3"/>
                <c:pt idx="0">
                  <c:v>nikada</c:v>
                </c:pt>
                <c:pt idx="1">
                  <c:v>ponekad</c:v>
                </c:pt>
                <c:pt idx="2">
                  <c:v>stalno</c:v>
                </c:pt>
              </c:strCache>
            </c:strRef>
          </c:cat>
          <c:val>
            <c:numRef>
              <c:f>Sheet1!$B$2:$B$5</c:f>
              <c:numCache>
                <c:formatCode>General</c:formatCode>
                <c:ptCount val="4"/>
                <c:pt idx="0">
                  <c:v>78.2</c:v>
                </c:pt>
                <c:pt idx="1">
                  <c:v>15.9</c:v>
                </c:pt>
                <c:pt idx="2">
                  <c:v>6</c:v>
                </c:pt>
              </c:numCache>
            </c:numRef>
          </c:val>
        </c:ser>
        <c:dLbls>
          <c:showLegendKey val="0"/>
          <c:showVal val="0"/>
          <c:showCatName val="0"/>
          <c:showSerName val="0"/>
          <c:showPercent val="1"/>
          <c:showBubbleSize val="0"/>
          <c:showLeaderLines val="1"/>
        </c:dLbls>
      </c:pie3DChart>
      <c:spPr>
        <a:noFill/>
        <a:ln w="26747">
          <a:noFill/>
        </a:ln>
      </c:spPr>
    </c:plotArea>
    <c:legend>
      <c:legendPos val="r"/>
      <c:legendEntry>
        <c:idx val="3"/>
        <c:delete val="1"/>
      </c:legendEntry>
      <c:layout>
        <c:manualLayout>
          <c:xMode val="edge"/>
          <c:yMode val="edge"/>
          <c:x val="0.764579642388452"/>
          <c:y val="0.39181449165701165"/>
          <c:w val="0.17060552001312321"/>
          <c:h val="0.28770029872392061"/>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48" b="0" i="0" u="none" strike="noStrike" kern="1200" baseline="0">
              <a:solidFill>
                <a:schemeClr val="dk1">
                  <a:lumMod val="75000"/>
                  <a:lumOff val="25000"/>
                </a:schemeClr>
              </a:solidFill>
              <a:latin typeface="+mn-lt"/>
              <a:ea typeface="+mn-ea"/>
              <a:cs typeface="+mn-cs"/>
            </a:defRPr>
          </a:pPr>
          <a:endParaRPr lang="sr-Latn-RS"/>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10030" cap="flat" cmpd="sng" algn="ctr">
      <a:solidFill>
        <a:schemeClr val="dk1">
          <a:lumMod val="25000"/>
          <a:lumOff val="75000"/>
        </a:schemeClr>
      </a:solidFill>
      <a:round/>
    </a:ln>
    <a:effectLst/>
  </c:spPr>
  <c:txPr>
    <a:bodyPr/>
    <a:lstStyle/>
    <a:p>
      <a:pPr>
        <a:defRPr/>
      </a:pPr>
      <a:endParaRPr lang="sr-Latn-R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5</Pages>
  <Words>1690</Words>
  <Characters>9635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1079adolescenti</vt:lpstr>
    </vt:vector>
  </TitlesOfParts>
  <Company>hjhj</Company>
  <LinksUpToDate>false</LinksUpToDate>
  <CharactersWithSpaces>11303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1079adolescenti</dc:title>
  <dc:creator>Mirela Badurina</dc:creator>
  <cp:lastModifiedBy>selma hodo</cp:lastModifiedBy>
  <cp:revision>2</cp:revision>
  <dcterms:created xsi:type="dcterms:W3CDTF">2017-10-30T10:53:00Z</dcterms:created>
  <dcterms:modified xsi:type="dcterms:W3CDTF">2017-10-30T10:53:00Z</dcterms:modified>
</cp:coreProperties>
</file>